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47FE25C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75CD0E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EC63B6D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5E2AFD2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43D9E5B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91B9972" w14:textId="5CDB10E5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  <w:r w:rsidR="009D21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– Mestrado 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2DA82D4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Prof. Dr. André Rangel Rios</w:t>
            </w:r>
          </w:p>
        </w:tc>
      </w:tr>
      <w:tr w:rsidR="009100D3" w:rsidRPr="00EA021E" w14:paraId="547A570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4F8510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AB084E4" w14:textId="389F35A2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4333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0E6DCA6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B28E606" w14:textId="77777777" w:rsidR="00E710B1" w:rsidRPr="00C046BF" w:rsidRDefault="00E710B1" w:rsidP="00E710B1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DOUTORADO</w:t>
            </w:r>
          </w:p>
          <w:p w14:paraId="4B0D58CF" w14:textId="77777777" w:rsidR="00E710B1" w:rsidRPr="00C046BF" w:rsidRDefault="00E710B1" w:rsidP="00E710B1">
            <w:pPr>
              <w:rPr>
                <w:rFonts w:ascii="Arial" w:hAnsi="Arial" w:cs="Arial"/>
                <w:b/>
                <w:noProof/>
                <w:color w:val="000000"/>
              </w:rPr>
            </w:pPr>
            <w:r w:rsidRPr="00C046BF">
              <w:rPr>
                <w:rFonts w:ascii="Arial" w:hAnsi="Arial" w:cs="Arial"/>
                <w:b/>
                <w:noProof/>
                <w:color w:val="000000"/>
              </w:rPr>
              <w:t>IMS-038275</w:t>
            </w:r>
          </w:p>
          <w:p w14:paraId="5A14D4DD" w14:textId="77777777" w:rsidR="00E710B1" w:rsidRPr="00C046BF" w:rsidRDefault="00E710B1" w:rsidP="00E710B1">
            <w:pPr>
              <w:rPr>
                <w:rFonts w:ascii="Arial" w:hAnsi="Arial" w:cs="Arial"/>
                <w:b/>
                <w:color w:val="000000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MESTRADO</w:t>
            </w:r>
          </w:p>
          <w:p w14:paraId="33AB7A29" w14:textId="6C37100D" w:rsidR="009100D3" w:rsidRPr="002B43E9" w:rsidRDefault="00E710B1" w:rsidP="00E710B1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046BF">
              <w:rPr>
                <w:rFonts w:ascii="Arial" w:hAnsi="Arial" w:cs="Arial"/>
                <w:b/>
                <w:color w:val="000000"/>
              </w:rPr>
              <w:t>IMS-037139</w:t>
            </w:r>
            <w:bookmarkStart w:id="1" w:name="_GoBack"/>
            <w:bookmarkEnd w:id="1"/>
          </w:p>
        </w:tc>
      </w:tr>
      <w:tr w:rsidR="009100D3" w:rsidRPr="00EA021E" w14:paraId="7B03B23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4698E9B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90B76A" w14:textId="77777777" w:rsidR="009100D3" w:rsidRPr="002B43E9" w:rsidRDefault="00424E0F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AD90E97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411695C" w14:textId="77777777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 horas</w:t>
            </w:r>
          </w:p>
        </w:tc>
      </w:tr>
      <w:tr w:rsidR="0031428D" w:rsidRPr="00EA021E" w14:paraId="0206B88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D96A08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C5A4A0" w14:textId="6AD3ED60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B49614C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F48AFAF" w14:textId="4F8F5ECC" w:rsidR="0031428D" w:rsidRDefault="00F33CB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4ª feira: 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3B1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1829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 – 1</w:t>
            </w:r>
            <w:r w:rsidR="003B1B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  <w:p w14:paraId="69266BE9" w14:textId="0E29CAB8" w:rsidR="00205D13" w:rsidRPr="002B43E9" w:rsidRDefault="00205D1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(devido à pandemia será ministrada on-line)</w:t>
            </w:r>
          </w:p>
        </w:tc>
      </w:tr>
      <w:tr w:rsidR="0031428D" w:rsidRPr="00EA021E" w14:paraId="6E88CBF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6E2596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48BB083" w14:textId="4616A3BA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B31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037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DFF6D0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0589EC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205F05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104D90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02E1320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02B789" w14:textId="77777777" w:rsidR="002A5177" w:rsidRDefault="00037F95" w:rsidP="00D46E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7F9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2A51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envelhecimento na sociedade contemporânea</w:t>
            </w:r>
          </w:p>
          <w:p w14:paraId="38E18EBF" w14:textId="09BECE88" w:rsidR="000343D5" w:rsidRPr="002A5177" w:rsidRDefault="002A5177" w:rsidP="002A517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5177">
              <w:rPr>
                <w:rFonts w:ascii="Times New Roman" w:hAnsi="Times New Roman"/>
                <w:color w:val="FF0000"/>
                <w:sz w:val="24"/>
                <w:szCs w:val="24"/>
              </w:rPr>
              <w:t>(somente para orientandos)</w:t>
            </w:r>
          </w:p>
        </w:tc>
      </w:tr>
      <w:tr w:rsidR="009100D3" w:rsidRPr="00EA021E" w14:paraId="23424E0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2A08605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50ACE938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62E19144" w14:textId="77777777" w:rsidR="006F23C9" w:rsidRPr="006F23C9" w:rsidRDefault="006F23C9" w:rsidP="006F23C9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8EC509" w14:textId="77777777" w:rsidR="006F23C9" w:rsidRPr="006F23C9" w:rsidRDefault="006F23C9" w:rsidP="006F23C9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>A disciplina discutirá aspectos do envelhecimento nas grandes cidades, sobretudo no Brasil. Será tematizada a aceitação da velhice: as diferentes estratégias para lidar com o corpo e as transformações das narrativas de vida tanto quanto à vida vivida quanto à proximidade da morte. Em especial, será analisado como o envelhecimento vem sendo abordado nos periódicos brasileiros mais importantes em saúde coletiva e ciências humanas. Também será dada atenção ao uso de expressões como terceira idade, melhor idade, health aging e active aging.</w:t>
            </w:r>
          </w:p>
          <w:p w14:paraId="5642831E" w14:textId="77777777" w:rsidR="009100D3" w:rsidRPr="00EA021E" w:rsidRDefault="009100D3" w:rsidP="000343D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FB05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47BE296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716EBE" w14:paraId="737354F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67E17E2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72C7E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23C9">
              <w:rPr>
                <w:rFonts w:ascii="Times New Roman" w:hAnsi="Times New Roman"/>
                <w:b/>
                <w:bCs/>
                <w:sz w:val="28"/>
                <w:szCs w:val="28"/>
              </w:rPr>
              <w:t>Pesquisa de periódicos: Plataforma Scielo/ Portal Capes</w:t>
            </w:r>
          </w:p>
          <w:p w14:paraId="1722AD2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865D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CAMARAN, Ana </w:t>
            </w:r>
            <w:proofErr w:type="spell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Amélia</w:t>
            </w:r>
            <w:proofErr w:type="spell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Living</w:t>
            </w:r>
            <w:proofErr w:type="gram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Longer: Are we getting older or younger for longer? </w:t>
            </w:r>
            <w:r w:rsidRPr="006F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Vibrant, Virtual Brazilian Anthropology, vol.13 no.1 Brasília Jan./June 2016 </w:t>
            </w:r>
            <w:hyperlink r:id="rId8" w:history="1">
              <w:r w:rsidRPr="006F23C9">
                <w:rPr>
                  <w:rFonts w:ascii="Times New Roman" w:eastAsia="Times New Roman" w:hAnsi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https://www.scielo.br/scielo.php?script=sci_arttext&amp;pid=S1809-43412016000100155&amp;lang=pt</w:t>
              </w:r>
            </w:hyperlink>
            <w:r w:rsidRPr="006F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246B773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800000"/>
                <w:sz w:val="24"/>
                <w:szCs w:val="24"/>
                <w:lang w:val="en-US"/>
              </w:rPr>
            </w:pPr>
          </w:p>
          <w:p w14:paraId="4DF89D47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FARO, Livi; Russo, Jane, </w:t>
            </w:r>
            <w:r w:rsidRPr="006F23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Testosterona, desejo sexual e conflito de interesse: periódicos biomédicos como espaços privilegiados de expansão do mercado de medicamentos. </w:t>
            </w:r>
            <w:r w:rsidRPr="006F23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Horizontes antropológicos, vol.23 no.47 Porto Alegre Jan./Apr. 2017 </w:t>
            </w:r>
            <w:r w:rsidR="00E41C7E">
              <w:lastRenderedPageBreak/>
              <w:fldChar w:fldCharType="begin"/>
            </w:r>
            <w:r w:rsidR="00E41C7E">
              <w:instrText xml:space="preserve"> HYPERLINK "https://www.scielo.br/scielo.php?script=sci_arttext&amp;pid=S0104-71832017000100061&amp;lang=pt" </w:instrText>
            </w:r>
            <w:r w:rsidR="00E41C7E">
              <w:fldChar w:fldCharType="separate"/>
            </w:r>
            <w:r w:rsidRPr="006F23C9">
              <w:rPr>
                <w:rFonts w:ascii="Times New Roman" w:eastAsia="Times New Roman" w:hAnsi="Times New Roman"/>
                <w:b/>
                <w:bCs/>
                <w:color w:val="0563C1"/>
                <w:sz w:val="24"/>
                <w:szCs w:val="24"/>
                <w:u w:val="single"/>
              </w:rPr>
              <w:t>https://www.scielo.br/scielo.php?script=sci_arttext&amp;pid=S0104-71832017000100061&amp;lang=pt</w:t>
            </w:r>
            <w:r w:rsidR="00E41C7E">
              <w:rPr>
                <w:rFonts w:ascii="Times New Roman" w:eastAsia="Times New Roman" w:hAnsi="Times New Roman"/>
                <w:b/>
                <w:bCs/>
                <w:color w:val="0563C1"/>
                <w:sz w:val="24"/>
                <w:szCs w:val="24"/>
                <w:u w:val="single"/>
              </w:rPr>
              <w:fldChar w:fldCharType="end"/>
            </w:r>
          </w:p>
          <w:p w14:paraId="55B69937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0A673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LEMOS, Daniela, PALHARES, Fernanda, Pinheiro, João Paulo e LANDENBERGER, Thaís.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Velhice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 xml:space="preserve">. Universidade Federal do Rio Grande do Sul – UFRGS, Projeto e-Psico. 2008 (suposto). Disponível em </w:t>
            </w:r>
            <w:r w:rsidR="00E41C7E">
              <w:fldChar w:fldCharType="begin"/>
            </w:r>
            <w:r w:rsidR="00E41C7E">
              <w:instrText xml:space="preserve"> HYPERLINK "https://www.ufrgs.br/e-psico/subjetivacao/tempo/velhice-texto.html.%20Acesso%20em%2022/02/2021" </w:instrText>
            </w:r>
            <w:r w:rsidR="00E41C7E">
              <w:fldChar w:fldCharType="separate"/>
            </w:r>
            <w:r w:rsidRPr="006F23C9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https://www.ufrgs.br/e-psico/subjetivacao/tempo/velhice-texto.html. Acesso em 22/02/2021</w:t>
            </w:r>
            <w:r w:rsidR="00E41C7E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14:paraId="549E70F4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01F0C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MESSY, Jack.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A pessoa idosa não existe</w:t>
            </w:r>
            <w:r w:rsidRPr="006F23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>SP: Editora Aleph, 1999</w:t>
            </w:r>
          </w:p>
          <w:p w14:paraId="4B940A77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261C8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MUCIDA, Ângela.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O sujeito não envelhece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>, Belo horizonte: Autêntica, 2006</w:t>
            </w:r>
          </w:p>
          <w:p w14:paraId="1E4DF46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4BBA0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OMS (Organização Mundial de Saúde).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Envelhecimento ativo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 xml:space="preserve">: uma política de saúde. Trad. GONTIJO, Suzana. Brasília: Organização Pan-Americana da Saúde, 60p., 2005. Disponível em </w:t>
            </w:r>
            <w:hyperlink r:id="rId9" w:history="1">
              <w:r w:rsidRPr="006F23C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https://bvsms.saude.gov.br/bvs/publicacoes/envelhecimento_ativo.pdf. Acesso em 27/02/2021</w:t>
              </w:r>
            </w:hyperlink>
          </w:p>
          <w:p w14:paraId="5DBEBE2B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9257AD" w14:textId="77777777" w:rsidR="006F23C9" w:rsidRPr="006F23C9" w:rsidRDefault="006F23C9" w:rsidP="006F23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C9">
              <w:rPr>
                <w:rFonts w:ascii="Times New Roman" w:hAnsi="Times New Roman"/>
                <w:sz w:val="24"/>
                <w:szCs w:val="24"/>
              </w:rPr>
              <w:t xml:space="preserve">SILVA, Luna Rodrigues Freitas. </w:t>
            </w:r>
            <w:r w:rsidRPr="006F23C9">
              <w:rPr>
                <w:rFonts w:ascii="Times New Roman" w:hAnsi="Times New Roman"/>
                <w:b/>
                <w:bCs/>
                <w:sz w:val="24"/>
                <w:szCs w:val="24"/>
              </w:rPr>
              <w:t>Da velhice à terceira idade</w:t>
            </w:r>
            <w:r w:rsidRPr="006F23C9">
              <w:rPr>
                <w:rFonts w:ascii="Times New Roman" w:hAnsi="Times New Roman"/>
                <w:sz w:val="24"/>
                <w:szCs w:val="24"/>
              </w:rPr>
              <w:t xml:space="preserve">: o percurso histórico das identidades atreladas ao processo de envelhecimento. Hist. cienc. saúde-Manguinhos, RJ, v. 15, n. 1, p. 155-168, Mar. 2008. Disponível em https://doi.org/10.1590/S0104-59702008000100009. </w:t>
            </w:r>
            <w:proofErr w:type="spell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Acessado</w:t>
            </w:r>
            <w:proofErr w:type="spell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proofErr w:type="spellEnd"/>
            <w:r w:rsidRPr="006F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24/02/2021</w:t>
            </w:r>
          </w:p>
          <w:p w14:paraId="02F7B1F9" w14:textId="3C17FC6E" w:rsidR="006F23C9" w:rsidRPr="007423E8" w:rsidRDefault="006F23C9" w:rsidP="00A81B68">
            <w:pPr>
              <w:spacing w:after="12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100D3" w:rsidRPr="00EA021E" w14:paraId="6E4AF8B3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FEB84" w14:textId="22578A47" w:rsidR="009100D3" w:rsidRPr="00AE47A4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7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TIPO DE AVALIAÇÃO: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7D110A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Participação e trabalho final </w:t>
            </w:r>
            <w:r w:rsidR="00AE47A4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escrito</w:t>
            </w:r>
            <w:r w:rsidR="006F23C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relativo à pesquisa do estudante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</w:tbl>
    <w:p w14:paraId="4D33CB62" w14:textId="77777777" w:rsidR="001A1577" w:rsidRDefault="001A1577" w:rsidP="001F7191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AA271" w14:textId="77777777" w:rsidR="006C4A3A" w:rsidRDefault="006C4A3A" w:rsidP="003A437D">
      <w:pPr>
        <w:spacing w:after="0" w:line="240" w:lineRule="auto"/>
      </w:pPr>
      <w:r>
        <w:separator/>
      </w:r>
    </w:p>
  </w:endnote>
  <w:endnote w:type="continuationSeparator" w:id="0">
    <w:p w14:paraId="4BC24AA8" w14:textId="77777777" w:rsidR="006C4A3A" w:rsidRDefault="006C4A3A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6993" w14:textId="77777777" w:rsidR="006C4A3A" w:rsidRDefault="006C4A3A" w:rsidP="003A437D">
      <w:pPr>
        <w:spacing w:after="0" w:line="240" w:lineRule="auto"/>
      </w:pPr>
      <w:r>
        <w:separator/>
      </w:r>
    </w:p>
  </w:footnote>
  <w:footnote w:type="continuationSeparator" w:id="0">
    <w:p w14:paraId="7A6CE6C2" w14:textId="77777777" w:rsidR="006C4A3A" w:rsidRDefault="006C4A3A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24F"/>
    <w:multiLevelType w:val="hybridMultilevel"/>
    <w:tmpl w:val="66D8FF2A"/>
    <w:lvl w:ilvl="0" w:tplc="768E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0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C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6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343D5"/>
    <w:rsid w:val="00037F95"/>
    <w:rsid w:val="0006191F"/>
    <w:rsid w:val="000A27CC"/>
    <w:rsid w:val="000E3EED"/>
    <w:rsid w:val="00105949"/>
    <w:rsid w:val="001756CF"/>
    <w:rsid w:val="0018299B"/>
    <w:rsid w:val="001A1577"/>
    <w:rsid w:val="001C47EA"/>
    <w:rsid w:val="001F29B5"/>
    <w:rsid w:val="001F7191"/>
    <w:rsid w:val="00205D13"/>
    <w:rsid w:val="00216D42"/>
    <w:rsid w:val="00223400"/>
    <w:rsid w:val="002A5177"/>
    <w:rsid w:val="002B43E9"/>
    <w:rsid w:val="002C1283"/>
    <w:rsid w:val="002D4BED"/>
    <w:rsid w:val="002D60DB"/>
    <w:rsid w:val="002D63DF"/>
    <w:rsid w:val="002F6CFD"/>
    <w:rsid w:val="003008EC"/>
    <w:rsid w:val="003079FB"/>
    <w:rsid w:val="0031428D"/>
    <w:rsid w:val="003219A0"/>
    <w:rsid w:val="00323983"/>
    <w:rsid w:val="003255B4"/>
    <w:rsid w:val="00354749"/>
    <w:rsid w:val="00380F71"/>
    <w:rsid w:val="003A437D"/>
    <w:rsid w:val="003B0C02"/>
    <w:rsid w:val="003B1BDA"/>
    <w:rsid w:val="003D2171"/>
    <w:rsid w:val="003E7A00"/>
    <w:rsid w:val="0041582C"/>
    <w:rsid w:val="0042278F"/>
    <w:rsid w:val="00424E0F"/>
    <w:rsid w:val="004333E4"/>
    <w:rsid w:val="00447041"/>
    <w:rsid w:val="0047527E"/>
    <w:rsid w:val="004F4966"/>
    <w:rsid w:val="00513B9F"/>
    <w:rsid w:val="00545075"/>
    <w:rsid w:val="00546854"/>
    <w:rsid w:val="00553B96"/>
    <w:rsid w:val="0056232B"/>
    <w:rsid w:val="005957F6"/>
    <w:rsid w:val="005C28E5"/>
    <w:rsid w:val="005C4440"/>
    <w:rsid w:val="005F251F"/>
    <w:rsid w:val="00627F2E"/>
    <w:rsid w:val="006349CE"/>
    <w:rsid w:val="00665658"/>
    <w:rsid w:val="00672AF6"/>
    <w:rsid w:val="006C4A3A"/>
    <w:rsid w:val="006F23C9"/>
    <w:rsid w:val="00702B6F"/>
    <w:rsid w:val="00704DBD"/>
    <w:rsid w:val="00707C24"/>
    <w:rsid w:val="00714BB5"/>
    <w:rsid w:val="00714F6E"/>
    <w:rsid w:val="00716EBE"/>
    <w:rsid w:val="007423E8"/>
    <w:rsid w:val="007807A3"/>
    <w:rsid w:val="00795C7F"/>
    <w:rsid w:val="007A2FE7"/>
    <w:rsid w:val="007C0E8B"/>
    <w:rsid w:val="007D0341"/>
    <w:rsid w:val="007D110A"/>
    <w:rsid w:val="00800932"/>
    <w:rsid w:val="008231CD"/>
    <w:rsid w:val="00831D4B"/>
    <w:rsid w:val="00863B8D"/>
    <w:rsid w:val="0088520A"/>
    <w:rsid w:val="008853CA"/>
    <w:rsid w:val="008A58CC"/>
    <w:rsid w:val="008A6138"/>
    <w:rsid w:val="008D45A8"/>
    <w:rsid w:val="008E6709"/>
    <w:rsid w:val="009100D3"/>
    <w:rsid w:val="00916FFA"/>
    <w:rsid w:val="00970A03"/>
    <w:rsid w:val="0097686C"/>
    <w:rsid w:val="009D013F"/>
    <w:rsid w:val="009D21E6"/>
    <w:rsid w:val="009E4F74"/>
    <w:rsid w:val="009F7DD9"/>
    <w:rsid w:val="00A10C1A"/>
    <w:rsid w:val="00A40786"/>
    <w:rsid w:val="00A72E3D"/>
    <w:rsid w:val="00A81B68"/>
    <w:rsid w:val="00A82B64"/>
    <w:rsid w:val="00A93186"/>
    <w:rsid w:val="00A95640"/>
    <w:rsid w:val="00AB2EC9"/>
    <w:rsid w:val="00AB61F6"/>
    <w:rsid w:val="00AE47A4"/>
    <w:rsid w:val="00AE7DD4"/>
    <w:rsid w:val="00B105A2"/>
    <w:rsid w:val="00B27BC4"/>
    <w:rsid w:val="00B31EEF"/>
    <w:rsid w:val="00B465B7"/>
    <w:rsid w:val="00B511A1"/>
    <w:rsid w:val="00B5757A"/>
    <w:rsid w:val="00B65917"/>
    <w:rsid w:val="00BA647F"/>
    <w:rsid w:val="00BC18DE"/>
    <w:rsid w:val="00BC264E"/>
    <w:rsid w:val="00BC65BE"/>
    <w:rsid w:val="00C060C0"/>
    <w:rsid w:val="00C122D4"/>
    <w:rsid w:val="00C50AAA"/>
    <w:rsid w:val="00C67A72"/>
    <w:rsid w:val="00C705DF"/>
    <w:rsid w:val="00C7670D"/>
    <w:rsid w:val="00C8532A"/>
    <w:rsid w:val="00D1201E"/>
    <w:rsid w:val="00D2104D"/>
    <w:rsid w:val="00D25924"/>
    <w:rsid w:val="00D455E3"/>
    <w:rsid w:val="00D46EA3"/>
    <w:rsid w:val="00D479A9"/>
    <w:rsid w:val="00D51B72"/>
    <w:rsid w:val="00D81BFD"/>
    <w:rsid w:val="00DA2D47"/>
    <w:rsid w:val="00DA5F39"/>
    <w:rsid w:val="00DE1F1C"/>
    <w:rsid w:val="00E219EB"/>
    <w:rsid w:val="00E2549C"/>
    <w:rsid w:val="00E41C7E"/>
    <w:rsid w:val="00E4534D"/>
    <w:rsid w:val="00E6185B"/>
    <w:rsid w:val="00E710B1"/>
    <w:rsid w:val="00E83EC0"/>
    <w:rsid w:val="00E869A2"/>
    <w:rsid w:val="00E947FF"/>
    <w:rsid w:val="00EA021E"/>
    <w:rsid w:val="00EA4B7E"/>
    <w:rsid w:val="00EA772A"/>
    <w:rsid w:val="00EC1EB6"/>
    <w:rsid w:val="00F17A18"/>
    <w:rsid w:val="00F33CB8"/>
    <w:rsid w:val="00F43FB7"/>
    <w:rsid w:val="00FC110C"/>
    <w:rsid w:val="00FC60BC"/>
    <w:rsid w:val="00FD157D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2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br/scielo.php?script=sci_arttext&amp;pid=S1809-43412016000100155&amp;lang=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vsms.saude.gov.br/bvs/publicacoes/envelhecimento_ativo.pdf.%20Acesso%20em%2027/02/202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do Rio de Janeiro – UERJ</vt:lpstr>
      <vt:lpstr>Universidade do Estado do Rio de Janeiro – UERJ</vt:lpstr>
    </vt:vector>
  </TitlesOfParts>
  <Company>UERJ</Company>
  <LinksUpToDate>false</LinksUpToDate>
  <CharactersWithSpaces>3286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http://www.scielo.br/pdf/csp/v14n3/0102.pdf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../Dropbox/Downloads/29031-98389-1-PB.pdf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5</cp:revision>
  <cp:lastPrinted>2013-12-06T12:24:00Z</cp:lastPrinted>
  <dcterms:created xsi:type="dcterms:W3CDTF">2021-03-22T11:20:00Z</dcterms:created>
  <dcterms:modified xsi:type="dcterms:W3CDTF">2021-04-05T22:00:00Z</dcterms:modified>
</cp:coreProperties>
</file>