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941"/>
        <w:gridCol w:w="1699"/>
        <w:gridCol w:w="3216"/>
      </w:tblGrid>
      <w:tr w:rsidR="00C3788E" w14:paraId="32289F28" w14:textId="77777777">
        <w:trPr>
          <w:trHeight w:val="829"/>
        </w:trPr>
        <w:tc>
          <w:tcPr>
            <w:tcW w:w="10711" w:type="dxa"/>
            <w:gridSpan w:val="4"/>
            <w:tcBorders>
              <w:bottom w:val="single" w:sz="12" w:space="0" w:color="000000"/>
            </w:tcBorders>
          </w:tcPr>
          <w:p w14:paraId="33F592D7" w14:textId="77777777" w:rsidR="00C3788E" w:rsidRDefault="00D05863">
            <w:pPr>
              <w:pStyle w:val="TableParagraph"/>
              <w:ind w:left="2510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Universidade do Estado do Rio de Janeiro – UERJ Instituto de Medicina Social</w:t>
            </w:r>
          </w:p>
          <w:p w14:paraId="6F0F1F17" w14:textId="77777777" w:rsidR="00C3788E" w:rsidRDefault="00D05863">
            <w:pPr>
              <w:pStyle w:val="TableParagraph"/>
              <w:spacing w:line="262" w:lineRule="exact"/>
              <w:ind w:left="2505" w:right="24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Programa de Pós-graduação em Saúde </w:t>
            </w:r>
            <w:proofErr w:type="spellStart"/>
            <w:r>
              <w:rPr>
                <w:b/>
                <w:sz w:val="24"/>
              </w:rPr>
              <w:t>Coletiva</w:t>
            </w:r>
            <w:proofErr w:type="spellEnd"/>
          </w:p>
        </w:tc>
      </w:tr>
      <w:tr w:rsidR="00C3788E" w14:paraId="1821861E" w14:textId="77777777">
        <w:trPr>
          <w:trHeight w:val="791"/>
        </w:trPr>
        <w:tc>
          <w:tcPr>
            <w:tcW w:w="5796" w:type="dxa"/>
            <w:gridSpan w:val="2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14:paraId="5B6E874A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14:paraId="3A48FFD8" w14:textId="77777777" w:rsidR="00C3788E" w:rsidRDefault="00D05863">
            <w:pPr>
              <w:pStyle w:val="TableParagraph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DEPARTAMENTO: PLANEJAMENTO E ADMINISTRAÇAO EM SAÚDE</w:t>
            </w:r>
          </w:p>
        </w:tc>
        <w:tc>
          <w:tcPr>
            <w:tcW w:w="4915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D8BD2C5" w14:textId="54328512" w:rsidR="00C3788E" w:rsidRDefault="00D05863" w:rsidP="00637810">
            <w:pPr>
              <w:pStyle w:val="TableParagraph"/>
              <w:spacing w:before="111"/>
              <w:ind w:left="201" w:right="2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 xml:space="preserve">PROFESSORES </w:t>
            </w:r>
            <w:proofErr w:type="gramEnd"/>
            <w:r w:rsidR="00637810">
              <w:rPr>
                <w:b/>
                <w:sz w:val="16"/>
              </w:rPr>
              <w:t>:</w:t>
            </w:r>
            <w:r w:rsidR="00637810">
              <w:rPr>
                <w:color w:val="444444"/>
                <w:bdr w:val="none" w:sz="0" w:space="0" w:color="auto" w:frame="1"/>
                <w:shd w:val="clear" w:color="auto" w:fill="FFFFFF"/>
              </w:rPr>
              <w:t xml:space="preserve"> </w:t>
            </w:r>
            <w:r w:rsidR="00637810">
              <w:rPr>
                <w:rStyle w:val="Forte"/>
                <w:color w:val="444444"/>
                <w:bdr w:val="none" w:sz="0" w:space="0" w:color="auto" w:frame="1"/>
                <w:shd w:val="clear" w:color="auto" w:fill="FFFFFF"/>
              </w:rPr>
              <w:t>KENNETH ROCHEL CAMARGO JR, ANDRE MENDONÇA</w:t>
            </w:r>
          </w:p>
        </w:tc>
      </w:tr>
      <w:tr w:rsidR="00C3788E" w14:paraId="509B8AA7" w14:textId="77777777">
        <w:trPr>
          <w:trHeight w:val="304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922E95D" w14:textId="77777777" w:rsidR="00C3788E" w:rsidRDefault="00D05863">
            <w:pPr>
              <w:pStyle w:val="TableParagraph"/>
              <w:spacing w:before="53"/>
              <w:ind w:left="188"/>
              <w:rPr>
                <w:sz w:val="16"/>
              </w:rPr>
            </w:pPr>
            <w:r>
              <w:rPr>
                <w:sz w:val="16"/>
              </w:rPr>
              <w:t>ANO: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F8508" w14:textId="397D7D6F" w:rsidR="00C3788E" w:rsidRPr="00F056F4" w:rsidRDefault="00D05863">
            <w:pPr>
              <w:pStyle w:val="TableParagraph"/>
              <w:spacing w:before="53"/>
              <w:ind w:left="698"/>
              <w:rPr>
                <w:b/>
                <w:bCs/>
                <w:color w:val="FF0000"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202</w:t>
            </w:r>
            <w:r w:rsidR="007C4936" w:rsidRPr="00F056F4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7F3B22" w14:textId="77777777" w:rsidR="00C3788E" w:rsidRDefault="00D05863">
            <w:pPr>
              <w:pStyle w:val="TableParagraph"/>
              <w:spacing w:before="53"/>
              <w:ind w:left="201"/>
              <w:rPr>
                <w:sz w:val="16"/>
              </w:rPr>
            </w:pPr>
            <w:r>
              <w:rPr>
                <w:sz w:val="16"/>
              </w:rPr>
              <w:t>CÓDIGO: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4E0C35CE" w14:textId="77777777" w:rsidR="00C3788E" w:rsidRDefault="00C3788E">
            <w:pPr>
              <w:pStyle w:val="TableParagraph"/>
              <w:spacing w:before="1"/>
              <w:rPr>
                <w:rFonts w:ascii="Times New Roman"/>
                <w:sz w:val="2"/>
              </w:rPr>
            </w:pPr>
          </w:p>
          <w:p w14:paraId="4579115A" w14:textId="442FC6DA" w:rsidR="00C3788E" w:rsidRDefault="00794E84">
            <w:pPr>
              <w:pStyle w:val="TableParagraph"/>
              <w:ind w:left="698"/>
              <w:rPr>
                <w:rFonts w:ascii="Times New Roman"/>
                <w:sz w:val="20"/>
              </w:rPr>
            </w:pPr>
            <w:r>
              <w:rPr>
                <w:rStyle w:val="Forte"/>
                <w:color w:val="444444"/>
              </w:rPr>
              <w:t>IMS-028297</w:t>
            </w:r>
            <w:bookmarkStart w:id="0" w:name="_GoBack"/>
            <w:bookmarkEnd w:id="0"/>
          </w:p>
        </w:tc>
      </w:tr>
      <w:tr w:rsidR="00C3788E" w14:paraId="3986FCC9" w14:textId="77777777">
        <w:trPr>
          <w:trHeight w:val="671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A230427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2C63440E" w14:textId="77777777" w:rsidR="00C3788E" w:rsidRDefault="00D05863">
            <w:pPr>
              <w:pStyle w:val="TableParagraph"/>
              <w:ind w:left="188"/>
              <w:rPr>
                <w:sz w:val="16"/>
              </w:rPr>
            </w:pPr>
            <w:r>
              <w:rPr>
                <w:sz w:val="16"/>
              </w:rPr>
              <w:t>SEMESTRE: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9889" w14:textId="77777777" w:rsidR="00C3788E" w:rsidRPr="00F056F4" w:rsidRDefault="00C3788E">
            <w:pPr>
              <w:pStyle w:val="TableParagraph"/>
              <w:spacing w:before="8"/>
              <w:rPr>
                <w:rFonts w:ascii="Times New Roman"/>
                <w:b/>
                <w:bCs/>
                <w:color w:val="FF0000"/>
                <w:sz w:val="20"/>
              </w:rPr>
            </w:pPr>
          </w:p>
          <w:p w14:paraId="0486BC9B" w14:textId="69404567" w:rsidR="00C3788E" w:rsidRPr="00F056F4" w:rsidRDefault="00D05863">
            <w:pPr>
              <w:pStyle w:val="TableParagraph"/>
              <w:ind w:left="698"/>
              <w:rPr>
                <w:b/>
                <w:bCs/>
                <w:color w:val="FF0000"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1/202</w:t>
            </w:r>
            <w:r w:rsidR="007C4936" w:rsidRPr="00F056F4">
              <w:rPr>
                <w:b/>
                <w:bCs/>
                <w:color w:val="FF0000"/>
                <w:sz w:val="16"/>
              </w:rPr>
              <w:t>1</w:t>
            </w:r>
            <w:r w:rsidRPr="00F056F4">
              <w:rPr>
                <w:b/>
                <w:bCs/>
                <w:color w:val="FF0000"/>
                <w:sz w:val="16"/>
              </w:rPr>
              <w:t xml:space="preserve"> - PRIMEIRO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FFE2B19" w14:textId="77777777" w:rsidR="00C3788E" w:rsidRDefault="00D05863">
            <w:pPr>
              <w:pStyle w:val="TableParagraph"/>
              <w:spacing w:before="53"/>
              <w:ind w:left="201" w:right="586"/>
              <w:rPr>
                <w:sz w:val="16"/>
              </w:rPr>
            </w:pPr>
            <w:r>
              <w:rPr>
                <w:sz w:val="16"/>
              </w:rPr>
              <w:t>CARGA HORÁRIA / CRÉDITOS: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14C83F0B" w14:textId="77777777" w:rsidR="00C3788E" w:rsidRDefault="00C3788E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14:paraId="61273E1E" w14:textId="77777777" w:rsidR="00C3788E" w:rsidRPr="00F056F4" w:rsidRDefault="00D05863">
            <w:pPr>
              <w:pStyle w:val="TableParagraph"/>
              <w:ind w:left="698"/>
              <w:rPr>
                <w:b/>
                <w:bCs/>
                <w:sz w:val="16"/>
              </w:rPr>
            </w:pPr>
            <w:r w:rsidRPr="00F056F4">
              <w:rPr>
                <w:b/>
                <w:bCs/>
                <w:color w:val="FF0000"/>
                <w:sz w:val="16"/>
              </w:rPr>
              <w:t>45H/ 3 CREDITOS</w:t>
            </w:r>
          </w:p>
        </w:tc>
      </w:tr>
      <w:tr w:rsidR="00C3788E" w14:paraId="15F34D41" w14:textId="77777777">
        <w:trPr>
          <w:trHeight w:val="309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A9C767A" w14:textId="77777777" w:rsidR="00C3788E" w:rsidRDefault="00D05863">
            <w:pPr>
              <w:pStyle w:val="TableParagraph"/>
              <w:spacing w:before="56"/>
              <w:ind w:left="188"/>
              <w:rPr>
                <w:sz w:val="16"/>
              </w:rPr>
            </w:pPr>
            <w:r>
              <w:rPr>
                <w:sz w:val="16"/>
              </w:rPr>
              <w:t>INÍCIO (dia/mês):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9D66D" w14:textId="49163BA8" w:rsidR="00C3788E" w:rsidRPr="00D96E57" w:rsidRDefault="007C4936">
            <w:pPr>
              <w:pStyle w:val="TableParagraph"/>
              <w:spacing w:before="56"/>
              <w:ind w:left="698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10</w:t>
            </w:r>
            <w:r w:rsidR="00C6056D">
              <w:rPr>
                <w:b/>
                <w:bCs/>
                <w:color w:val="FF0000"/>
                <w:sz w:val="16"/>
              </w:rPr>
              <w:t>/</w:t>
            </w:r>
            <w:r w:rsidR="00D05863" w:rsidRPr="00D96E57">
              <w:rPr>
                <w:b/>
                <w:bCs/>
                <w:color w:val="FF0000"/>
                <w:sz w:val="16"/>
              </w:rPr>
              <w:t>0</w:t>
            </w:r>
            <w:r>
              <w:rPr>
                <w:b/>
                <w:bCs/>
                <w:color w:val="FF0000"/>
                <w:sz w:val="16"/>
              </w:rPr>
              <w:t>5</w:t>
            </w:r>
            <w:r w:rsidR="00D05863" w:rsidRPr="00D96E57">
              <w:rPr>
                <w:b/>
                <w:bCs/>
                <w:color w:val="FF0000"/>
                <w:sz w:val="16"/>
              </w:rPr>
              <w:t>/20</w:t>
            </w:r>
            <w:r w:rsidR="00D96E57" w:rsidRPr="00D96E57">
              <w:rPr>
                <w:b/>
                <w:bCs/>
                <w:color w:val="FF0000"/>
                <w:sz w:val="16"/>
              </w:rPr>
              <w:t>2</w:t>
            </w:r>
            <w:r w:rsidR="00C6056D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023DE99" w14:textId="77777777" w:rsidR="00C3788E" w:rsidRDefault="00C3788E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14:paraId="2B1F8CF8" w14:textId="77777777" w:rsidR="00C3788E" w:rsidRDefault="00D05863">
            <w:pPr>
              <w:pStyle w:val="TableParagraph"/>
              <w:ind w:left="201"/>
              <w:rPr>
                <w:sz w:val="16"/>
              </w:rPr>
            </w:pPr>
            <w:r>
              <w:rPr>
                <w:sz w:val="16"/>
              </w:rPr>
              <w:t>DIA DA SEMANA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nil"/>
              <w:right w:val="single" w:sz="18" w:space="0" w:color="000000"/>
            </w:tcBorders>
          </w:tcPr>
          <w:p w14:paraId="640B0608" w14:textId="7CBA6DFD" w:rsidR="00C3788E" w:rsidRDefault="00C3788E">
            <w:pPr>
              <w:pStyle w:val="TableParagraph"/>
              <w:spacing w:line="73" w:lineRule="exact"/>
              <w:ind w:left="698"/>
              <w:rPr>
                <w:sz w:val="16"/>
              </w:rPr>
            </w:pPr>
          </w:p>
        </w:tc>
      </w:tr>
      <w:tr w:rsidR="00D96E57" w14:paraId="6A8F5B1F" w14:textId="77777777">
        <w:trPr>
          <w:trHeight w:val="482"/>
        </w:trPr>
        <w:tc>
          <w:tcPr>
            <w:tcW w:w="18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1E7831E" w14:textId="77777777" w:rsidR="00D96E57" w:rsidRDefault="00D96E57" w:rsidP="00D96E57">
            <w:pPr>
              <w:pStyle w:val="TableParagraph"/>
              <w:spacing w:before="50"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TÉRMINO</w:t>
            </w:r>
          </w:p>
          <w:p w14:paraId="199DDAD6" w14:textId="77777777" w:rsidR="00D96E57" w:rsidRDefault="00D96E57" w:rsidP="00D96E57">
            <w:pPr>
              <w:pStyle w:val="TableParagraph"/>
              <w:spacing w:line="183" w:lineRule="exact"/>
              <w:ind w:left="188"/>
              <w:rPr>
                <w:sz w:val="16"/>
              </w:rPr>
            </w:pPr>
            <w:r>
              <w:rPr>
                <w:sz w:val="16"/>
              </w:rPr>
              <w:t>(dia/mês):</w:t>
            </w:r>
          </w:p>
        </w:tc>
        <w:tc>
          <w:tcPr>
            <w:tcW w:w="3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FB6A" w14:textId="7DC07EEC" w:rsidR="00D96E57" w:rsidRPr="00D96E57" w:rsidRDefault="00541C4C" w:rsidP="00D96E57">
            <w:pPr>
              <w:pStyle w:val="TableParagraph"/>
              <w:spacing w:before="141"/>
              <w:ind w:left="698"/>
              <w:rPr>
                <w:b/>
                <w:bCs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>02</w:t>
            </w:r>
            <w:r w:rsidR="00D96E57" w:rsidRPr="00D96E57">
              <w:rPr>
                <w:b/>
                <w:bCs/>
                <w:color w:val="FF0000"/>
                <w:sz w:val="16"/>
              </w:rPr>
              <w:t>/</w:t>
            </w:r>
            <w:r w:rsidR="00C6056D">
              <w:rPr>
                <w:b/>
                <w:bCs/>
                <w:color w:val="FF0000"/>
                <w:sz w:val="16"/>
              </w:rPr>
              <w:t>0</w:t>
            </w:r>
            <w:r>
              <w:rPr>
                <w:b/>
                <w:bCs/>
                <w:color w:val="FF0000"/>
                <w:sz w:val="16"/>
              </w:rPr>
              <w:t>8</w:t>
            </w:r>
            <w:r w:rsidR="00D96E57" w:rsidRPr="00D96E57">
              <w:rPr>
                <w:b/>
                <w:bCs/>
                <w:color w:val="FF0000"/>
                <w:sz w:val="16"/>
              </w:rPr>
              <w:t>202</w:t>
            </w:r>
            <w:r w:rsidR="00C6056D">
              <w:rPr>
                <w:b/>
                <w:bCs/>
                <w:color w:val="FF0000"/>
                <w:sz w:val="16"/>
              </w:rPr>
              <w:t>1</w:t>
            </w:r>
          </w:p>
        </w:tc>
        <w:tc>
          <w:tcPr>
            <w:tcW w:w="16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D19E9C5" w14:textId="77777777" w:rsidR="00D96E57" w:rsidRDefault="00D96E57" w:rsidP="00D96E57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14:paraId="5768AFB8" w14:textId="77777777" w:rsidR="00D96E57" w:rsidRDefault="00D96E57" w:rsidP="00D96E57">
            <w:pPr>
              <w:pStyle w:val="TableParagraph"/>
              <w:spacing w:line="73" w:lineRule="exact"/>
              <w:rPr>
                <w:rFonts w:ascii="Times New Roman"/>
                <w:sz w:val="18"/>
              </w:rPr>
            </w:pPr>
          </w:p>
          <w:p w14:paraId="662A1A0E" w14:textId="77777777" w:rsidR="00D96E57" w:rsidRDefault="00D96E57" w:rsidP="00D96E57">
            <w:pPr>
              <w:pStyle w:val="TableParagraph"/>
              <w:spacing w:line="73" w:lineRule="exact"/>
              <w:rPr>
                <w:sz w:val="16"/>
              </w:rPr>
            </w:pPr>
          </w:p>
          <w:p w14:paraId="162A29B9" w14:textId="1E1A9074" w:rsidR="00D96E57" w:rsidRPr="00D96E57" w:rsidRDefault="00D96E57" w:rsidP="00D96E57">
            <w:pPr>
              <w:pStyle w:val="TableParagraph"/>
              <w:spacing w:before="71"/>
              <w:ind w:left="6"/>
              <w:rPr>
                <w:b/>
                <w:bCs/>
                <w:sz w:val="16"/>
              </w:rPr>
            </w:pPr>
            <w:r w:rsidRPr="00D96E57">
              <w:rPr>
                <w:b/>
                <w:bCs/>
                <w:color w:val="FF0000"/>
                <w:sz w:val="16"/>
              </w:rPr>
              <w:t>SEGUNDA-FEIRA – DAS 14:00 – 16:30</w:t>
            </w:r>
          </w:p>
        </w:tc>
      </w:tr>
      <w:tr w:rsidR="00D96E57" w14:paraId="72E3007F" w14:textId="77777777">
        <w:trPr>
          <w:trHeight w:val="469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</w:tcPr>
          <w:p w14:paraId="18A7A7F4" w14:textId="77777777" w:rsidR="00D96E57" w:rsidRDefault="00D96E57" w:rsidP="00D96E57">
            <w:pPr>
              <w:pStyle w:val="TableParagraph"/>
              <w:spacing w:before="114"/>
              <w:ind w:left="1678" w:right="1637"/>
              <w:jc w:val="center"/>
              <w:rPr>
                <w:sz w:val="20"/>
              </w:rPr>
            </w:pPr>
            <w:r>
              <w:rPr>
                <w:sz w:val="20"/>
              </w:rPr>
              <w:t>DISCIPLINA</w:t>
            </w:r>
          </w:p>
        </w:tc>
      </w:tr>
      <w:tr w:rsidR="00D96E57" w14:paraId="5ADE9994" w14:textId="77777777">
        <w:trPr>
          <w:trHeight w:val="754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9970592" w14:textId="6A5D0D78" w:rsidR="00D96E57" w:rsidRPr="00D96E57" w:rsidRDefault="00D96E57" w:rsidP="00D96E57">
            <w:pPr>
              <w:pStyle w:val="TableParagraph"/>
              <w:spacing w:before="58"/>
              <w:ind w:left="1678" w:right="1635"/>
              <w:jc w:val="center"/>
              <w:rPr>
                <w:b/>
                <w:sz w:val="18"/>
              </w:rPr>
            </w:pPr>
            <w:r w:rsidRPr="00D96E57">
              <w:rPr>
                <w:b/>
                <w:color w:val="FF0000"/>
                <w:sz w:val="18"/>
              </w:rPr>
              <w:t xml:space="preserve">SAUDE E SOCIEDADE – DISCIPLINA OBRIGATÓRIA </w:t>
            </w:r>
            <w:r w:rsidR="00A67155">
              <w:rPr>
                <w:b/>
                <w:color w:val="FF0000"/>
                <w:sz w:val="18"/>
              </w:rPr>
              <w:t>–</w:t>
            </w:r>
            <w:r w:rsidRPr="00D96E57">
              <w:rPr>
                <w:b/>
                <w:color w:val="FF0000"/>
                <w:sz w:val="18"/>
              </w:rPr>
              <w:t xml:space="preserve"> REMOTA</w:t>
            </w:r>
            <w:r w:rsidR="00A67155">
              <w:rPr>
                <w:b/>
                <w:color w:val="FF0000"/>
                <w:sz w:val="18"/>
              </w:rPr>
              <w:t xml:space="preserve"> – COVID 19</w:t>
            </w:r>
          </w:p>
          <w:p w14:paraId="01BD6837" w14:textId="77777777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14:paraId="5A53C5F8" w14:textId="77777777" w:rsidR="00D96E57" w:rsidRDefault="00D96E57" w:rsidP="00D96E57">
            <w:pPr>
              <w:pStyle w:val="TableParagraph"/>
              <w:ind w:left="1678" w:right="16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SOMENTE PARA ALUNOS MATRICULADOS EM PROGRAMAS DE PÓS-GRADUAÇÃO</w:t>
            </w:r>
          </w:p>
        </w:tc>
      </w:tr>
      <w:tr w:rsidR="00D96E57" w14:paraId="045D0D0C" w14:textId="77777777">
        <w:trPr>
          <w:trHeight w:val="735"/>
        </w:trPr>
        <w:tc>
          <w:tcPr>
            <w:tcW w:w="107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14:paraId="28B6B57C" w14:textId="77777777" w:rsidR="00D96E57" w:rsidRDefault="00D96E57" w:rsidP="00D96E57">
            <w:pPr>
              <w:pStyle w:val="TableParagraph"/>
              <w:spacing w:before="222"/>
              <w:ind w:left="1678" w:right="1633"/>
              <w:jc w:val="center"/>
              <w:rPr>
                <w:sz w:val="24"/>
              </w:rPr>
            </w:pPr>
            <w:r>
              <w:rPr>
                <w:sz w:val="24"/>
              </w:rPr>
              <w:t>EMENTA</w:t>
            </w:r>
          </w:p>
        </w:tc>
      </w:tr>
      <w:tr w:rsidR="00D96E57" w14:paraId="48B53AA5" w14:textId="77777777" w:rsidTr="000E2372">
        <w:trPr>
          <w:trHeight w:val="2651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CA4547" w14:textId="77777777" w:rsidR="00D96E57" w:rsidRDefault="00D96E57" w:rsidP="00D96E57">
            <w:pPr>
              <w:pStyle w:val="TableParagraph"/>
              <w:ind w:left="68" w:right="141"/>
              <w:jc w:val="both"/>
              <w:rPr>
                <w:sz w:val="19"/>
              </w:rPr>
            </w:pPr>
            <w:r>
              <w:rPr>
                <w:sz w:val="19"/>
              </w:rPr>
              <w:t xml:space="preserve">O curso visa analisar criticamente as práticas de saúde como construção social, considerando sua relevância para a área da política, </w:t>
            </w:r>
            <w:proofErr w:type="spellStart"/>
            <w:r>
              <w:rPr>
                <w:sz w:val="19"/>
              </w:rPr>
              <w:t>planejamento</w:t>
            </w:r>
            <w:proofErr w:type="spellEnd"/>
            <w:r>
              <w:rPr>
                <w:sz w:val="19"/>
              </w:rPr>
              <w:t xml:space="preserve"> e administração em saúde. Para este fim, enfoca a relação entre os sujeitos nas instituições de saúde e de justiça, assim como os contextos sociais, políticos, </w:t>
            </w:r>
            <w:proofErr w:type="spellStart"/>
            <w:r>
              <w:rPr>
                <w:sz w:val="19"/>
              </w:rPr>
              <w:t>econômicos</w:t>
            </w:r>
            <w:proofErr w:type="spellEnd"/>
            <w:r>
              <w:rPr>
                <w:sz w:val="19"/>
              </w:rPr>
              <w:t xml:space="preserve"> e culturais em que estão inseridos os profissionais, gestores e usuários. Mais precisamente</w:t>
            </w:r>
            <w:proofErr w:type="gramStart"/>
            <w:r>
              <w:rPr>
                <w:sz w:val="19"/>
              </w:rPr>
              <w:t>,</w:t>
            </w:r>
            <w:proofErr w:type="gramEnd"/>
            <w:r>
              <w:rPr>
                <w:sz w:val="19"/>
              </w:rPr>
              <w:t xml:space="preserve"> são abordados quatro grandes eixos temáticos que envolvem, em seu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bojo,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tanto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pressupostos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epistemológicos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quanto</w:t>
            </w:r>
            <w:r>
              <w:rPr>
                <w:spacing w:val="12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fatores</w:t>
            </w:r>
            <w:proofErr w:type="spellEnd"/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axiológicos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atinentes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à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imbricação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entre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saúde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sociedade:</w:t>
            </w:r>
          </w:p>
          <w:p w14:paraId="6AD065F2" w14:textId="77777777" w:rsidR="00D96E57" w:rsidRDefault="00D96E57" w:rsidP="00D96E57">
            <w:pPr>
              <w:pStyle w:val="TableParagraph"/>
              <w:spacing w:line="237" w:lineRule="auto"/>
              <w:ind w:left="68" w:right="142"/>
              <w:jc w:val="both"/>
              <w:rPr>
                <w:sz w:val="19"/>
              </w:rPr>
            </w:pPr>
            <w:r>
              <w:rPr>
                <w:sz w:val="19"/>
              </w:rPr>
              <w:t xml:space="preserve">1) Norma, Vida e Direito Humano a Saúde, 2) Aspectos socioculturais da formação da demanda por cuidado e por serviços de saúde 3) Cultura brasileira, instituições e saúde: relações sócio históricas entre raça, etnia e desigualdades; 4) Saúde </w:t>
            </w:r>
            <w:proofErr w:type="spellStart"/>
            <w:r>
              <w:rPr>
                <w:sz w:val="19"/>
              </w:rPr>
              <w:t>coletiva</w:t>
            </w:r>
            <w:proofErr w:type="spellEnd"/>
            <w:r>
              <w:rPr>
                <w:sz w:val="19"/>
              </w:rPr>
              <w:t xml:space="preserve">, </w:t>
            </w:r>
            <w:proofErr w:type="spellStart"/>
            <w:r>
              <w:rPr>
                <w:sz w:val="19"/>
              </w:rPr>
              <w:t>hipermedicalização</w:t>
            </w:r>
            <w:proofErr w:type="spellEnd"/>
            <w:r>
              <w:rPr>
                <w:sz w:val="19"/>
              </w:rPr>
              <w:t xml:space="preserve"> contemporânea e suas repercussões.</w:t>
            </w:r>
          </w:p>
          <w:p w14:paraId="57E3D4BF" w14:textId="77777777" w:rsidR="00D96E57" w:rsidRDefault="00D96E57" w:rsidP="00D96E5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5A65950D" w14:textId="77777777" w:rsidR="00D96E57" w:rsidRDefault="00D96E57" w:rsidP="00D96E57">
            <w:pPr>
              <w:pStyle w:val="TableParagraph"/>
              <w:spacing w:before="1"/>
              <w:ind w:left="68"/>
              <w:rPr>
                <w:sz w:val="19"/>
              </w:rPr>
            </w:pPr>
            <w:r>
              <w:rPr>
                <w:sz w:val="19"/>
              </w:rPr>
              <w:t>Metodologia</w:t>
            </w:r>
          </w:p>
          <w:p w14:paraId="0614029F" w14:textId="77777777" w:rsidR="00D96E57" w:rsidRDefault="00D96E57" w:rsidP="00D96E57">
            <w:pPr>
              <w:pStyle w:val="TableParagraph"/>
              <w:spacing w:line="220" w:lineRule="atLeast"/>
              <w:ind w:left="68" w:right="87"/>
              <w:rPr>
                <w:sz w:val="19"/>
              </w:rPr>
            </w:pPr>
            <w:r>
              <w:rPr>
                <w:sz w:val="19"/>
              </w:rPr>
              <w:t xml:space="preserve">Serão realizados seminários de leitura com base em textos </w:t>
            </w:r>
            <w:proofErr w:type="spellStart"/>
            <w:r>
              <w:rPr>
                <w:sz w:val="19"/>
              </w:rPr>
              <w:t>selecionados</w:t>
            </w:r>
            <w:proofErr w:type="spellEnd"/>
            <w:r>
              <w:rPr>
                <w:sz w:val="19"/>
              </w:rPr>
              <w:t xml:space="preserve"> na bibliografia da disciplina que serão apresentados pelos grupos dos alunos sob orientação dos professores responsáveis.</w:t>
            </w:r>
          </w:p>
        </w:tc>
      </w:tr>
      <w:tr w:rsidR="00D96E57" w14:paraId="5BBA9806" w14:textId="77777777">
        <w:trPr>
          <w:trHeight w:val="735"/>
        </w:trPr>
        <w:tc>
          <w:tcPr>
            <w:tcW w:w="107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14:paraId="6B979E36" w14:textId="77777777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14:paraId="329D6864" w14:textId="77777777" w:rsidR="00D96E57" w:rsidRDefault="00D96E57" w:rsidP="00D96E57">
            <w:pPr>
              <w:pStyle w:val="TableParagraph"/>
              <w:ind w:left="1673" w:right="163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PROGRAMA DETALHADOS E BIBLIOGRAFIA INDICADA:</w:t>
            </w:r>
          </w:p>
        </w:tc>
      </w:tr>
      <w:tr w:rsidR="00D96E57" w14:paraId="6124829F" w14:textId="77777777">
        <w:trPr>
          <w:trHeight w:val="4460"/>
        </w:trPr>
        <w:tc>
          <w:tcPr>
            <w:tcW w:w="10711" w:type="dxa"/>
            <w:gridSpan w:val="4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A78460" w14:textId="6A90159B" w:rsidR="001511A8" w:rsidRDefault="00541C4C" w:rsidP="00D96E57">
            <w:pPr>
              <w:pStyle w:val="TableParagraph"/>
              <w:ind w:left="188" w:right="146"/>
              <w:jc w:val="both"/>
            </w:pPr>
            <w:r>
              <w:rPr>
                <w:b/>
                <w:bCs/>
                <w:color w:val="FF0000"/>
              </w:rPr>
              <w:t>10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7C4936">
              <w:rPr>
                <w:b/>
                <w:bCs/>
                <w:color w:val="FF0000"/>
              </w:rPr>
              <w:t>5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color w:val="FF0000"/>
              </w:rPr>
              <w:t xml:space="preserve"> </w:t>
            </w:r>
            <w:r w:rsidR="00D96E57">
              <w:t xml:space="preserve">- </w:t>
            </w:r>
            <w:r w:rsidR="00D96E57" w:rsidRPr="001511A8">
              <w:rPr>
                <w:u w:val="single"/>
              </w:rPr>
              <w:t>Apresentação da disciplina, divisão da turma em duplas, discussão da avaliação e agendamento das orientações</w:t>
            </w:r>
            <w:r w:rsidR="001511A8">
              <w:t xml:space="preserve"> </w:t>
            </w:r>
            <w:proofErr w:type="gramStart"/>
            <w:r w:rsidR="001511A8">
              <w:t xml:space="preserve">e </w:t>
            </w:r>
            <w:r w:rsidR="00D96E57">
              <w:t>.</w:t>
            </w:r>
            <w:proofErr w:type="gramEnd"/>
            <w:r w:rsidR="001511A8">
              <w:t xml:space="preserve"> </w:t>
            </w:r>
          </w:p>
          <w:p w14:paraId="0F0BEA55" w14:textId="77777777" w:rsidR="001511A8" w:rsidRDefault="001511A8" w:rsidP="00D96E57">
            <w:pPr>
              <w:pStyle w:val="TableParagraph"/>
              <w:ind w:left="188" w:right="146"/>
              <w:jc w:val="both"/>
            </w:pPr>
          </w:p>
          <w:p w14:paraId="17B48E45" w14:textId="77777777" w:rsidR="001511A8" w:rsidRDefault="001511A8" w:rsidP="001511A8">
            <w:pPr>
              <w:pStyle w:val="TableParagraph"/>
              <w:numPr>
                <w:ilvl w:val="0"/>
                <w:numId w:val="3"/>
              </w:numPr>
              <w:tabs>
                <w:tab w:val="left" w:pos="448"/>
              </w:tabs>
              <w:rPr>
                <w:b/>
              </w:rPr>
            </w:pPr>
            <w:r>
              <w:rPr>
                <w:b/>
              </w:rPr>
              <w:t>Norma, Vida e Direito Humano 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 xml:space="preserve">Saúde </w:t>
            </w:r>
          </w:p>
          <w:p w14:paraId="6D6AEF57" w14:textId="77777777" w:rsidR="001511A8" w:rsidRDefault="001511A8" w:rsidP="00D96E57">
            <w:pPr>
              <w:pStyle w:val="TableParagraph"/>
              <w:ind w:left="188" w:right="146"/>
              <w:jc w:val="both"/>
            </w:pPr>
          </w:p>
          <w:p w14:paraId="2066F3E6" w14:textId="3D3E0A04" w:rsidR="00D96E57" w:rsidRDefault="00541C4C" w:rsidP="00D96E57">
            <w:pPr>
              <w:pStyle w:val="TableParagraph"/>
              <w:ind w:left="188" w:right="146"/>
              <w:jc w:val="both"/>
            </w:pPr>
            <w:r>
              <w:rPr>
                <w:b/>
                <w:bCs/>
                <w:color w:val="FF0000"/>
                <w:u w:val="single"/>
              </w:rPr>
              <w:t>17</w:t>
            </w:r>
            <w:r w:rsidR="001511A8" w:rsidRPr="001511A8">
              <w:rPr>
                <w:b/>
                <w:bCs/>
                <w:color w:val="FF0000"/>
                <w:u w:val="single"/>
              </w:rPr>
              <w:t xml:space="preserve">/05/2021 </w:t>
            </w:r>
            <w:r w:rsidR="001511A8">
              <w:rPr>
                <w:u w:val="single"/>
              </w:rPr>
              <w:t xml:space="preserve">- </w:t>
            </w:r>
            <w:r w:rsidR="001511A8" w:rsidRPr="001511A8">
              <w:rPr>
                <w:u w:val="single"/>
              </w:rPr>
              <w:t>FLECK, L. Consequências para a teoria do conhecimento da história apresentada de um conceito</w:t>
            </w:r>
            <w:r w:rsidR="001511A8">
              <w:t xml:space="preserve">, </w:t>
            </w:r>
            <w:proofErr w:type="spellStart"/>
            <w:r w:rsidR="001511A8">
              <w:t>in</w:t>
            </w:r>
            <w:proofErr w:type="spellEnd"/>
            <w:r w:rsidR="001511A8">
              <w:t xml:space="preserve"> FLECK, L. </w:t>
            </w:r>
            <w:proofErr w:type="spellStart"/>
            <w:r w:rsidR="001511A8">
              <w:rPr>
                <w:i/>
              </w:rPr>
              <w:t>Gênese</w:t>
            </w:r>
            <w:proofErr w:type="spellEnd"/>
            <w:r w:rsidR="001511A8">
              <w:rPr>
                <w:i/>
              </w:rPr>
              <w:t xml:space="preserve"> e Desenvolvimento de um Fato Científico</w:t>
            </w:r>
            <w:r w:rsidR="001511A8">
              <w:t xml:space="preserve">. Tradução: Georg </w:t>
            </w:r>
            <w:proofErr w:type="spellStart"/>
            <w:r w:rsidR="001511A8">
              <w:t>Otte</w:t>
            </w:r>
            <w:proofErr w:type="spellEnd"/>
            <w:r w:rsidR="001511A8">
              <w:t xml:space="preserve"> e Mariana Camilo de Oliveira. Belo Horizonte: </w:t>
            </w:r>
            <w:proofErr w:type="spellStart"/>
            <w:r w:rsidR="001511A8">
              <w:t>Fabrefactum</w:t>
            </w:r>
            <w:proofErr w:type="spellEnd"/>
            <w:r w:rsidR="001511A8">
              <w:t>, 2010</w:t>
            </w:r>
          </w:p>
          <w:p w14:paraId="5CADC08B" w14:textId="77777777" w:rsidR="00D96E57" w:rsidRDefault="00D96E57" w:rsidP="00D96E57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14:paraId="16FE2B02" w14:textId="2C63FC33" w:rsidR="007C4936" w:rsidRDefault="00541C4C" w:rsidP="00D96E57">
            <w:pPr>
              <w:pStyle w:val="TableParagraph"/>
              <w:ind w:left="188" w:right="141" w:hanging="1"/>
              <w:jc w:val="both"/>
            </w:pPr>
            <w:r>
              <w:rPr>
                <w:b/>
                <w:bCs/>
                <w:color w:val="FF0000"/>
              </w:rPr>
              <w:t>24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1511A8">
              <w:rPr>
                <w:b/>
                <w:bCs/>
                <w:color w:val="FF0000"/>
              </w:rPr>
              <w:t>5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1511A8">
              <w:rPr>
                <w:b/>
                <w:bCs/>
                <w:color w:val="FF0000"/>
              </w:rPr>
              <w:t>1</w:t>
            </w:r>
            <w:r w:rsidR="00D96E57">
              <w:t xml:space="preserve">- </w:t>
            </w:r>
            <w:r w:rsidR="001511A8" w:rsidRPr="001511A8">
              <w:rPr>
                <w:u w:val="single"/>
              </w:rPr>
              <w:t xml:space="preserve">CANGUILHEM, G. Doença, Cura, Saúde, </w:t>
            </w:r>
            <w:proofErr w:type="spellStart"/>
            <w:r w:rsidR="001511A8" w:rsidRPr="001511A8">
              <w:rPr>
                <w:u w:val="single"/>
              </w:rPr>
              <w:t>in</w:t>
            </w:r>
            <w:proofErr w:type="spellEnd"/>
            <w:r w:rsidR="001511A8" w:rsidRPr="001511A8">
              <w:rPr>
                <w:u w:val="single"/>
              </w:rPr>
              <w:t xml:space="preserve"> CANGUILHEM, G. </w:t>
            </w:r>
            <w:r w:rsidR="001511A8" w:rsidRPr="001511A8">
              <w:rPr>
                <w:i/>
                <w:u w:val="single"/>
              </w:rPr>
              <w:t>O Normal e o Patológico</w:t>
            </w:r>
            <w:r w:rsidR="001511A8">
              <w:t xml:space="preserve">. Tradução: Maria </w:t>
            </w:r>
            <w:proofErr w:type="spellStart"/>
            <w:r w:rsidR="001511A8">
              <w:t>Thereza</w:t>
            </w:r>
            <w:proofErr w:type="spellEnd"/>
            <w:r w:rsidR="001511A8">
              <w:t xml:space="preserve"> </w:t>
            </w:r>
            <w:proofErr w:type="spellStart"/>
            <w:r w:rsidR="001511A8">
              <w:t>Redig</w:t>
            </w:r>
            <w:proofErr w:type="spellEnd"/>
            <w:r w:rsidR="001511A8">
              <w:t xml:space="preserve"> de Carvalho Barrocas. 7ª Ed. Rio de Janeiro: Forense Universitária, 2011</w:t>
            </w:r>
          </w:p>
          <w:p w14:paraId="25056099" w14:textId="77777777" w:rsidR="007C4936" w:rsidRDefault="007C4936" w:rsidP="00D96E57">
            <w:pPr>
              <w:pStyle w:val="TableParagraph"/>
              <w:ind w:left="188" w:right="141" w:hanging="1"/>
              <w:jc w:val="both"/>
            </w:pPr>
          </w:p>
          <w:p w14:paraId="10C0887D" w14:textId="250AB3D0" w:rsidR="00D96E57" w:rsidRDefault="00541C4C" w:rsidP="00D96E57">
            <w:pPr>
              <w:pStyle w:val="TableParagraph"/>
              <w:ind w:left="188" w:right="141" w:hanging="1"/>
              <w:jc w:val="both"/>
            </w:pPr>
            <w:r>
              <w:rPr>
                <w:b/>
                <w:bCs/>
                <w:color w:val="FF0000"/>
              </w:rPr>
              <w:t>31</w:t>
            </w:r>
            <w:r w:rsidR="007C4936" w:rsidRPr="007C4936">
              <w:rPr>
                <w:b/>
                <w:bCs/>
                <w:color w:val="FF0000"/>
              </w:rPr>
              <w:t>/05/2021</w:t>
            </w:r>
            <w:r w:rsidR="007C4936" w:rsidRPr="007C4936">
              <w:rPr>
                <w:color w:val="FF0000"/>
              </w:rPr>
              <w:t xml:space="preserve"> </w:t>
            </w:r>
            <w:r w:rsidR="007C4936">
              <w:t>-</w:t>
            </w:r>
            <w:r w:rsidR="000A78DE">
              <w:t>.</w:t>
            </w:r>
            <w:r w:rsidR="001511A8">
              <w:t xml:space="preserve"> FOUCAULT, M – Verdades e as Formas Jurídicas, Editora Vozes, 2007, - Parte III</w:t>
            </w:r>
          </w:p>
          <w:p w14:paraId="4540DDC8" w14:textId="40E6A1CD" w:rsidR="00D96E57" w:rsidRDefault="00D96E57" w:rsidP="00D96E5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487399CA" w14:textId="77777777" w:rsidR="001511A8" w:rsidRDefault="001511A8" w:rsidP="001511A8">
            <w:pPr>
              <w:pStyle w:val="TableParagraph"/>
              <w:ind w:left="189" w:right="144" w:hanging="1"/>
              <w:jc w:val="both"/>
            </w:pPr>
            <w:r>
              <w:rPr>
                <w:b/>
              </w:rPr>
              <w:t xml:space="preserve">2) </w:t>
            </w:r>
            <w:r w:rsidRPr="00551ED3">
              <w:rPr>
                <w:b/>
              </w:rPr>
              <w:t xml:space="preserve">Demanda na Saúde: os aspectos </w:t>
            </w:r>
            <w:proofErr w:type="spellStart"/>
            <w:r w:rsidRPr="00551ED3">
              <w:rPr>
                <w:b/>
              </w:rPr>
              <w:t>sócio-culturais</w:t>
            </w:r>
            <w:proofErr w:type="spellEnd"/>
            <w:r w:rsidRPr="00551ED3">
              <w:rPr>
                <w:b/>
              </w:rPr>
              <w:t xml:space="preserve"> da busca por cuidado e por serviços de</w:t>
            </w:r>
            <w:r w:rsidRPr="00551ED3">
              <w:rPr>
                <w:b/>
                <w:spacing w:val="-21"/>
              </w:rPr>
              <w:t xml:space="preserve"> </w:t>
            </w:r>
            <w:r w:rsidRPr="00551ED3">
              <w:rPr>
                <w:b/>
              </w:rPr>
              <w:t>saúde</w:t>
            </w:r>
          </w:p>
          <w:p w14:paraId="15DFB307" w14:textId="77777777" w:rsidR="001511A8" w:rsidRDefault="001511A8" w:rsidP="001511A8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6ADA015F" w14:textId="77777777" w:rsidR="001511A8" w:rsidRDefault="001511A8" w:rsidP="00D96E57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6489083D" w14:textId="526C1690" w:rsidR="00D96E57" w:rsidRDefault="00541C4C" w:rsidP="00D96E57">
            <w:pPr>
              <w:pStyle w:val="TableParagraph"/>
              <w:ind w:left="189" w:right="144" w:hanging="1"/>
              <w:jc w:val="both"/>
            </w:pPr>
            <w:r>
              <w:rPr>
                <w:b/>
                <w:bCs/>
                <w:color w:val="FF0000"/>
              </w:rPr>
              <w:t>07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>
              <w:rPr>
                <w:b/>
                <w:bCs/>
                <w:color w:val="FF0000"/>
              </w:rPr>
              <w:t>6</w:t>
            </w:r>
            <w:r w:rsidR="00D96E57" w:rsidRPr="00D96E57">
              <w:rPr>
                <w:b/>
                <w:bCs/>
                <w:color w:val="FF0000"/>
              </w:rPr>
              <w:t>/202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b/>
                <w:bCs/>
                <w:color w:val="FF0000"/>
              </w:rPr>
              <w:t xml:space="preserve"> -</w:t>
            </w:r>
            <w:r w:rsidR="00D96E57" w:rsidRPr="00D96E57">
              <w:rPr>
                <w:color w:val="FF0000"/>
              </w:rPr>
              <w:t xml:space="preserve"> </w:t>
            </w:r>
            <w:r w:rsidR="001511A8">
              <w:t xml:space="preserve">FOUCAULT, M. – </w:t>
            </w:r>
            <w:r w:rsidR="001511A8">
              <w:rPr>
                <w:u w:val="single"/>
              </w:rPr>
              <w:t xml:space="preserve">Aula 7 de </w:t>
            </w:r>
            <w:proofErr w:type="spellStart"/>
            <w:r w:rsidR="001511A8">
              <w:rPr>
                <w:u w:val="single"/>
              </w:rPr>
              <w:t>janeiro</w:t>
            </w:r>
            <w:proofErr w:type="spellEnd"/>
            <w:r w:rsidR="001511A8">
              <w:rPr>
                <w:u w:val="single"/>
              </w:rPr>
              <w:t xml:space="preserve"> de 1976 - Em Defesa da Sociedade</w:t>
            </w:r>
            <w:r w:rsidR="001511A8">
              <w:t xml:space="preserve"> – São </w:t>
            </w:r>
            <w:proofErr w:type="spellStart"/>
            <w:r w:rsidR="001511A8">
              <w:t>Paulo:Martins</w:t>
            </w:r>
            <w:proofErr w:type="spellEnd"/>
            <w:r w:rsidR="001511A8">
              <w:t xml:space="preserve"> Fontes – pág.3-26 -</w:t>
            </w:r>
          </w:p>
          <w:p w14:paraId="6DF43A60" w14:textId="4D70797F" w:rsidR="000A78DE" w:rsidRDefault="000A78DE" w:rsidP="00D96E57">
            <w:pPr>
              <w:pStyle w:val="TableParagraph"/>
              <w:ind w:left="189" w:right="144" w:hanging="1"/>
              <w:jc w:val="both"/>
            </w:pPr>
          </w:p>
          <w:p w14:paraId="48D898B0" w14:textId="7AEC0BBC" w:rsidR="00D96E57" w:rsidRDefault="00541C4C" w:rsidP="00D96E57">
            <w:pPr>
              <w:pStyle w:val="TableParagraph"/>
              <w:ind w:left="189"/>
              <w:jc w:val="both"/>
            </w:pPr>
            <w:r>
              <w:rPr>
                <w:b/>
                <w:bCs/>
                <w:color w:val="FF0000"/>
              </w:rPr>
              <w:t>14</w:t>
            </w:r>
            <w:r w:rsidR="00D96E57" w:rsidRPr="00D96E57">
              <w:rPr>
                <w:b/>
                <w:bCs/>
                <w:color w:val="FF0000"/>
              </w:rPr>
              <w:t>/0</w:t>
            </w:r>
            <w:r w:rsidR="00CD2509">
              <w:rPr>
                <w:b/>
                <w:bCs/>
                <w:color w:val="FF0000"/>
              </w:rPr>
              <w:t>6/2</w:t>
            </w:r>
            <w:r w:rsidR="00D96E57" w:rsidRPr="00D96E57">
              <w:rPr>
                <w:b/>
                <w:bCs/>
                <w:color w:val="FF0000"/>
              </w:rPr>
              <w:t>02</w:t>
            </w:r>
            <w:r w:rsidR="007C4936">
              <w:rPr>
                <w:b/>
                <w:bCs/>
                <w:color w:val="FF0000"/>
              </w:rPr>
              <w:t>1</w:t>
            </w:r>
            <w:r w:rsidR="00D96E57" w:rsidRPr="00D96E57">
              <w:rPr>
                <w:color w:val="FF0000"/>
              </w:rPr>
              <w:t xml:space="preserve"> </w:t>
            </w:r>
            <w:r w:rsidR="00D96E57">
              <w:t xml:space="preserve">- </w:t>
            </w:r>
            <w:r w:rsidR="001511A8">
              <w:t xml:space="preserve">ARENDT,H – </w:t>
            </w:r>
            <w:r w:rsidR="001511A8">
              <w:rPr>
                <w:u w:val="single"/>
              </w:rPr>
              <w:t>Crise da Cultura</w:t>
            </w:r>
            <w:r w:rsidR="001511A8">
              <w:t xml:space="preserve"> – Entre o Passado e o Futuro – São </w:t>
            </w:r>
            <w:proofErr w:type="spellStart"/>
            <w:r w:rsidR="001511A8">
              <w:t>Paulo:Perspectiva</w:t>
            </w:r>
            <w:proofErr w:type="spellEnd"/>
            <w:r w:rsidR="001511A8">
              <w:rPr>
                <w:u w:val="single"/>
              </w:rPr>
              <w:t>.</w:t>
            </w:r>
          </w:p>
          <w:p w14:paraId="386678F8" w14:textId="77777777" w:rsidR="00D96E57" w:rsidRDefault="00D96E57" w:rsidP="00D96E57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14:paraId="4E3BA48D" w14:textId="643E2ECF" w:rsidR="00D96E57" w:rsidRPr="00551ED3" w:rsidRDefault="00D96E57" w:rsidP="000A78DE">
            <w:pPr>
              <w:pStyle w:val="TableParagraph"/>
              <w:tabs>
                <w:tab w:val="left" w:pos="449"/>
              </w:tabs>
              <w:rPr>
                <w:b/>
              </w:rPr>
            </w:pPr>
          </w:p>
        </w:tc>
      </w:tr>
    </w:tbl>
    <w:p w14:paraId="50B3FFF4" w14:textId="77777777" w:rsidR="00C3788E" w:rsidRDefault="00C3788E">
      <w:pPr>
        <w:sectPr w:rsidR="00C3788E">
          <w:type w:val="continuous"/>
          <w:pgSz w:w="11910" w:h="16840"/>
          <w:pgMar w:top="1400" w:right="440" w:bottom="280" w:left="460" w:header="720" w:footer="720" w:gutter="0"/>
          <w:cols w:space="720"/>
        </w:sectPr>
      </w:pPr>
    </w:p>
    <w:p w14:paraId="420B4AE3" w14:textId="3B91EDCD" w:rsidR="00EE4F2F" w:rsidRPr="00EE4F2F" w:rsidRDefault="00541C4C" w:rsidP="00EE4F2F">
      <w:pPr>
        <w:pStyle w:val="Corpodetexto"/>
        <w:spacing w:before="75"/>
        <w:ind w:left="1407" w:right="1686" w:hanging="1080"/>
      </w:pPr>
      <w:r>
        <w:rPr>
          <w:b/>
          <w:bCs/>
          <w:color w:val="FF0000"/>
        </w:rPr>
        <w:lastRenderedPageBreak/>
        <w:t>21</w:t>
      </w:r>
      <w:r w:rsidR="00D96E57" w:rsidRPr="00D96E57">
        <w:rPr>
          <w:b/>
          <w:bCs/>
          <w:color w:val="FF0000"/>
        </w:rPr>
        <w:t>/</w:t>
      </w:r>
      <w:r w:rsidR="00197F62">
        <w:rPr>
          <w:b/>
          <w:bCs/>
          <w:color w:val="FF0000"/>
        </w:rPr>
        <w:t>06</w:t>
      </w:r>
      <w:r w:rsidR="00D96E57" w:rsidRPr="00D96E57">
        <w:rPr>
          <w:b/>
          <w:bCs/>
          <w:color w:val="FF0000"/>
        </w:rPr>
        <w:t>/</w:t>
      </w:r>
      <w:proofErr w:type="gramStart"/>
      <w:r w:rsidR="00D96E57" w:rsidRPr="00D96E57">
        <w:rPr>
          <w:b/>
          <w:bCs/>
          <w:color w:val="FF0000"/>
        </w:rPr>
        <w:t>202</w:t>
      </w:r>
      <w:r w:rsidR="00197F62">
        <w:rPr>
          <w:b/>
          <w:bCs/>
          <w:color w:val="FF0000"/>
        </w:rPr>
        <w:t>1</w:t>
      </w:r>
      <w:r w:rsidR="00D96E57" w:rsidRPr="00D96E57">
        <w:rPr>
          <w:b/>
          <w:bCs/>
          <w:color w:val="FF0000"/>
        </w:rPr>
        <w:t xml:space="preserve"> </w:t>
      </w:r>
      <w:r w:rsidR="00197F62">
        <w:rPr>
          <w:b/>
          <w:bCs/>
          <w:color w:val="FF0000"/>
        </w:rPr>
        <w:t xml:space="preserve"> </w:t>
      </w:r>
      <w:r w:rsidR="001511A8" w:rsidRPr="00CD2509">
        <w:rPr>
          <w:b/>
          <w:bCs/>
        </w:rPr>
        <w:t>PINHEIRO</w:t>
      </w:r>
      <w:proofErr w:type="gramEnd"/>
      <w:r w:rsidR="001511A8" w:rsidRPr="00CD2509">
        <w:rPr>
          <w:b/>
          <w:bCs/>
        </w:rPr>
        <w:t xml:space="preserve">, R. </w:t>
      </w:r>
      <w:proofErr w:type="spellStart"/>
      <w:r w:rsidR="001511A8" w:rsidRPr="00CD2509">
        <w:rPr>
          <w:b/>
          <w:bCs/>
        </w:rPr>
        <w:t>et</w:t>
      </w:r>
      <w:proofErr w:type="spellEnd"/>
      <w:r w:rsidR="001511A8" w:rsidRPr="00CD2509">
        <w:rPr>
          <w:b/>
          <w:bCs/>
        </w:rPr>
        <w:t xml:space="preserve"> ali I. Demanda e Direito à Saúde: Liberdade ou </w:t>
      </w:r>
      <w:proofErr w:type="gramStart"/>
      <w:r w:rsidR="001511A8" w:rsidRPr="00CD2509">
        <w:rPr>
          <w:b/>
          <w:bCs/>
        </w:rPr>
        <w:t xml:space="preserve">Necessidade?  </w:t>
      </w:r>
      <w:proofErr w:type="gramEnd"/>
      <w:r w:rsidR="001511A8" w:rsidRPr="00CD2509">
        <w:rPr>
          <w:b/>
          <w:bCs/>
        </w:rPr>
        <w:t xml:space="preserve">Algumas considerações sobre os nexos </w:t>
      </w:r>
      <w:proofErr w:type="spellStart"/>
      <w:r w:rsidR="001511A8" w:rsidRPr="00CD2509">
        <w:rPr>
          <w:b/>
          <w:bCs/>
        </w:rPr>
        <w:t>constitutintes</w:t>
      </w:r>
      <w:proofErr w:type="spellEnd"/>
      <w:r w:rsidR="001511A8" w:rsidRPr="00CD2509">
        <w:rPr>
          <w:b/>
          <w:bCs/>
        </w:rPr>
        <w:t xml:space="preserve"> das </w:t>
      </w:r>
      <w:proofErr w:type="gramStart"/>
      <w:r w:rsidR="001511A8" w:rsidRPr="00CD2509">
        <w:rPr>
          <w:b/>
          <w:bCs/>
        </w:rPr>
        <w:t>praticas</w:t>
      </w:r>
      <w:proofErr w:type="gramEnd"/>
      <w:r w:rsidR="001511A8" w:rsidRPr="00CD2509">
        <w:rPr>
          <w:b/>
          <w:bCs/>
        </w:rPr>
        <w:t xml:space="preserve"> de integralidade.</w:t>
      </w:r>
      <w:r w:rsidR="001511A8" w:rsidRPr="00EE4F2F">
        <w:t xml:space="preserve"> </w:t>
      </w:r>
      <w:proofErr w:type="spellStart"/>
      <w:r w:rsidR="001511A8" w:rsidRPr="00CD2509">
        <w:t>In</w:t>
      </w:r>
      <w:proofErr w:type="spellEnd"/>
      <w:r w:rsidR="001511A8" w:rsidRPr="00CD2509">
        <w:t xml:space="preserve"> PINHEIRO, </w:t>
      </w:r>
      <w:proofErr w:type="gramStart"/>
      <w:r w:rsidR="001511A8" w:rsidRPr="00CD2509">
        <w:t>R  &amp;</w:t>
      </w:r>
      <w:proofErr w:type="gramEnd"/>
      <w:r w:rsidR="001511A8" w:rsidRPr="00CD2509">
        <w:t xml:space="preserve"> MATTOS, R.A Construção Social da Demanda: direito à saúde, trabalho em equipe e espaços públicos e participação</w:t>
      </w:r>
      <w:r w:rsidR="001511A8" w:rsidRPr="00EE4F2F">
        <w:t xml:space="preserve"> IMS/UERJ-CEPESC-ABRASCO 2005</w:t>
      </w:r>
      <w:r w:rsidR="00C6056D" w:rsidRPr="00EE4F2F">
        <w:t xml:space="preserve"> </w:t>
      </w:r>
      <w:r w:rsidR="00CD2509" w:rsidRPr="00CD2509">
        <w:rPr>
          <w:b/>
          <w:bCs/>
        </w:rPr>
        <w:t xml:space="preserve">e GERHARDT, T </w:t>
      </w:r>
      <w:proofErr w:type="spellStart"/>
      <w:r w:rsidR="00CD2509" w:rsidRPr="00CD2509">
        <w:rPr>
          <w:b/>
          <w:bCs/>
        </w:rPr>
        <w:t>at</w:t>
      </w:r>
      <w:proofErr w:type="spellEnd"/>
      <w:r w:rsidR="00CD2509" w:rsidRPr="00CD2509">
        <w:rPr>
          <w:b/>
          <w:bCs/>
        </w:rPr>
        <w:t xml:space="preserve"> </w:t>
      </w:r>
      <w:proofErr w:type="spellStart"/>
      <w:r w:rsidR="00CD2509" w:rsidRPr="00CD2509">
        <w:rPr>
          <w:b/>
          <w:bCs/>
        </w:rPr>
        <w:t>alli</w:t>
      </w:r>
      <w:proofErr w:type="spellEnd"/>
      <w:r w:rsidR="00CD2509" w:rsidRPr="00CD2509">
        <w:rPr>
          <w:b/>
          <w:bCs/>
        </w:rPr>
        <w:t xml:space="preserve"> –</w:t>
      </w:r>
      <w:r w:rsidR="00CD2509" w:rsidRPr="00EE4F2F">
        <w:t xml:space="preserve"> </w:t>
      </w:r>
      <w:r w:rsidR="00CD2509" w:rsidRPr="00CD2509">
        <w:rPr>
          <w:b/>
          <w:bCs/>
        </w:rPr>
        <w:t>Introdução</w:t>
      </w:r>
      <w:r w:rsidR="00CD2509" w:rsidRPr="00EE4F2F">
        <w:t xml:space="preserve"> – Itinerários </w:t>
      </w:r>
      <w:proofErr w:type="spellStart"/>
      <w:proofErr w:type="gramStart"/>
      <w:r w:rsidR="00CD2509" w:rsidRPr="00EE4F2F">
        <w:t>Terapeuticos</w:t>
      </w:r>
      <w:proofErr w:type="spellEnd"/>
      <w:r w:rsidR="00CD2509" w:rsidRPr="00EE4F2F">
        <w:t xml:space="preserve"> </w:t>
      </w:r>
      <w:proofErr w:type="gramEnd"/>
      <w:r w:rsidR="00CD2509" w:rsidRPr="00EE4F2F">
        <w:t>: integralidade no cuidado, avaliação e formação</w:t>
      </w:r>
      <w:r w:rsidR="00CD2509">
        <w:rPr>
          <w:u w:val="single"/>
        </w:rPr>
        <w:t>.</w:t>
      </w:r>
      <w:r w:rsidR="00CD2509">
        <w:t xml:space="preserve"> Rio de </w:t>
      </w:r>
      <w:proofErr w:type="gramStart"/>
      <w:r w:rsidR="00CD2509">
        <w:t xml:space="preserve">Janeiro </w:t>
      </w:r>
      <w:proofErr w:type="gramEnd"/>
      <w:r w:rsidR="00CD2509">
        <w:t>: CEPESC EDITORA. (13-26p)</w:t>
      </w:r>
    </w:p>
    <w:p w14:paraId="30D007A7" w14:textId="77777777" w:rsidR="00CD2509" w:rsidRDefault="00CD2509" w:rsidP="00CD2509">
      <w:pPr>
        <w:pStyle w:val="Corpodetexto"/>
        <w:spacing w:before="75"/>
        <w:ind w:left="327" w:right="1686"/>
        <w:rPr>
          <w:b/>
          <w:bCs/>
        </w:rPr>
      </w:pPr>
      <w:r>
        <w:t xml:space="preserve">3) </w:t>
      </w:r>
      <w:r w:rsidRPr="000A78DE">
        <w:rPr>
          <w:b/>
          <w:bCs/>
        </w:rPr>
        <w:t xml:space="preserve">Cultura brasileira, instituições e saúde: relações sócio históricas entre raça, etnia </w:t>
      </w:r>
      <w:proofErr w:type="gramStart"/>
      <w:r w:rsidRPr="000A78DE">
        <w:rPr>
          <w:b/>
          <w:bCs/>
        </w:rPr>
        <w:t>e  desigualdades</w:t>
      </w:r>
      <w:proofErr w:type="gramEnd"/>
    </w:p>
    <w:p w14:paraId="3F39C477" w14:textId="77777777" w:rsidR="00CD2509" w:rsidRDefault="00CD2509" w:rsidP="00EE4F2F">
      <w:pPr>
        <w:pStyle w:val="Corpodetexto"/>
        <w:spacing w:before="75"/>
        <w:ind w:left="1407" w:right="1686" w:hanging="1080"/>
        <w:rPr>
          <w:b/>
          <w:bCs/>
          <w:color w:val="FF0000"/>
        </w:rPr>
      </w:pPr>
    </w:p>
    <w:p w14:paraId="39C28792" w14:textId="0E9BC0E1" w:rsidR="00D96E57" w:rsidRPr="00EE4F2F" w:rsidRDefault="00541C4C" w:rsidP="00EE4F2F">
      <w:pPr>
        <w:pStyle w:val="Corpodetexto"/>
        <w:spacing w:before="75"/>
        <w:ind w:left="1407" w:right="1686" w:hanging="1080"/>
        <w:rPr>
          <w:u w:val="single"/>
        </w:rPr>
      </w:pPr>
      <w:r>
        <w:rPr>
          <w:b/>
          <w:bCs/>
          <w:color w:val="FF0000"/>
        </w:rPr>
        <w:t>28</w:t>
      </w:r>
      <w:r w:rsidR="00EE4F2F" w:rsidRPr="00EE4F2F">
        <w:rPr>
          <w:b/>
          <w:bCs/>
          <w:color w:val="FF0000"/>
        </w:rPr>
        <w:t>/06/2021 -</w:t>
      </w:r>
      <w:r w:rsidR="00EE4F2F" w:rsidRPr="00EE4F2F">
        <w:rPr>
          <w:color w:val="FF0000"/>
          <w:u w:val="single"/>
        </w:rPr>
        <w:t xml:space="preserve"> </w:t>
      </w:r>
      <w:r w:rsidR="00CD2509" w:rsidRPr="00CD2509">
        <w:rPr>
          <w:b/>
          <w:bCs/>
        </w:rPr>
        <w:t xml:space="preserve">Gonzalez, </w:t>
      </w:r>
      <w:proofErr w:type="spellStart"/>
      <w:r w:rsidR="00CD2509" w:rsidRPr="00CD2509">
        <w:rPr>
          <w:b/>
          <w:bCs/>
        </w:rPr>
        <w:t>Lélia</w:t>
      </w:r>
      <w:proofErr w:type="spellEnd"/>
      <w:r w:rsidR="00CD2509" w:rsidRPr="00CD2509">
        <w:rPr>
          <w:b/>
          <w:bCs/>
        </w:rPr>
        <w:t>. Racismo e Sexismo na Cultura Brasileira.</w:t>
      </w:r>
      <w:r w:rsidR="00CD2509">
        <w:t xml:space="preserve"> </w:t>
      </w:r>
      <w:proofErr w:type="spellStart"/>
      <w:r w:rsidR="00CD2509">
        <w:t>In</w:t>
      </w:r>
      <w:proofErr w:type="spellEnd"/>
      <w:r w:rsidR="00CD2509">
        <w:t xml:space="preserve">: </w:t>
      </w:r>
      <w:proofErr w:type="spellStart"/>
      <w:r w:rsidR="00CD2509">
        <w:t>Lélia</w:t>
      </w:r>
      <w:proofErr w:type="spellEnd"/>
      <w:r w:rsidR="00CD2509">
        <w:t xml:space="preserve"> </w:t>
      </w:r>
      <w:proofErr w:type="spellStart"/>
      <w:r w:rsidR="00CD2509">
        <w:t>Gonzáles</w:t>
      </w:r>
      <w:proofErr w:type="spellEnd"/>
      <w:r w:rsidR="00CD2509">
        <w:t xml:space="preserve"> (</w:t>
      </w:r>
      <w:proofErr w:type="spellStart"/>
      <w:proofErr w:type="gramStart"/>
      <w:r w:rsidR="00CD2509">
        <w:t>Org</w:t>
      </w:r>
      <w:proofErr w:type="spellEnd"/>
      <w:r w:rsidR="00CD2509">
        <w:t>.:</w:t>
      </w:r>
      <w:proofErr w:type="gramEnd"/>
      <w:r w:rsidR="00CD2509">
        <w:t xml:space="preserve"> União dos </w:t>
      </w:r>
      <w:proofErr w:type="spellStart"/>
      <w:r w:rsidR="00CD2509">
        <w:t>Coletivos</w:t>
      </w:r>
      <w:proofErr w:type="spellEnd"/>
      <w:r w:rsidR="00CD2509">
        <w:t xml:space="preserve"> Pan-Africanistas). </w:t>
      </w:r>
      <w:r w:rsidR="00CD2509">
        <w:rPr>
          <w:i/>
        </w:rPr>
        <w:t>Primavera para as Rosas Negras</w:t>
      </w:r>
      <w:r w:rsidR="00CD2509">
        <w:t>. São Paulo: Diáspora Africana, 2018, p. 190-214.</w:t>
      </w:r>
      <w:r w:rsidR="00CD2509" w:rsidRPr="000A78DE">
        <w:t xml:space="preserve"> </w:t>
      </w:r>
      <w:r w:rsidR="00CD2509" w:rsidRPr="00CD2509">
        <w:rPr>
          <w:b/>
          <w:bCs/>
        </w:rPr>
        <w:t xml:space="preserve">Bento, Maria Aparecida. Branqueamento e </w:t>
      </w:r>
      <w:proofErr w:type="spellStart"/>
      <w:r w:rsidR="00CD2509" w:rsidRPr="00CD2509">
        <w:rPr>
          <w:b/>
          <w:bCs/>
        </w:rPr>
        <w:t>Branquitude</w:t>
      </w:r>
      <w:proofErr w:type="spellEnd"/>
      <w:r w:rsidR="00CD2509" w:rsidRPr="00CD2509">
        <w:rPr>
          <w:b/>
          <w:bCs/>
        </w:rPr>
        <w:t xml:space="preserve"> no Brasil</w:t>
      </w:r>
      <w:r w:rsidR="00CD2509">
        <w:t xml:space="preserve">. </w:t>
      </w:r>
      <w:proofErr w:type="spellStart"/>
      <w:r w:rsidR="00CD2509">
        <w:t>In</w:t>
      </w:r>
      <w:proofErr w:type="spellEnd"/>
      <w:r w:rsidR="00CD2509">
        <w:t xml:space="preserve">: </w:t>
      </w:r>
      <w:proofErr w:type="spellStart"/>
      <w:r w:rsidR="00CD2509">
        <w:t>Iray</w:t>
      </w:r>
      <w:proofErr w:type="spellEnd"/>
      <w:r w:rsidR="00CD2509">
        <w:t xml:space="preserve"> </w:t>
      </w:r>
      <w:proofErr w:type="spellStart"/>
      <w:r w:rsidR="00CD2509">
        <w:t>Carone</w:t>
      </w:r>
      <w:proofErr w:type="spellEnd"/>
      <w:r w:rsidR="00CD2509">
        <w:t xml:space="preserve"> e Maria Aparecida Silva Bento (</w:t>
      </w:r>
      <w:proofErr w:type="spellStart"/>
      <w:r w:rsidR="00CD2509">
        <w:t>Orgs</w:t>
      </w:r>
      <w:proofErr w:type="spellEnd"/>
      <w:r w:rsidR="00CD2509">
        <w:t xml:space="preserve">.). </w:t>
      </w:r>
      <w:r w:rsidR="00CD2509">
        <w:rPr>
          <w:i/>
        </w:rPr>
        <w:t>Psicologia Social do Racismo</w:t>
      </w:r>
      <w:r w:rsidR="00CD2509">
        <w:t>. 6a ed. Petrópolis: Editora Vozes, 2014, p. 25-57.</w:t>
      </w:r>
    </w:p>
    <w:p w14:paraId="56056500" w14:textId="77777777" w:rsidR="00C6056D" w:rsidRDefault="00C6056D" w:rsidP="00BA3E5F">
      <w:pPr>
        <w:pStyle w:val="Corpodetexto"/>
        <w:spacing w:before="94"/>
        <w:ind w:left="327"/>
        <w:rPr>
          <w:b/>
          <w:bCs/>
          <w:color w:val="FF0000"/>
        </w:rPr>
      </w:pPr>
    </w:p>
    <w:p w14:paraId="279899C2" w14:textId="5F50235B" w:rsidR="00C6056D" w:rsidRDefault="000E2372" w:rsidP="00CD2509">
      <w:pPr>
        <w:pStyle w:val="Corpodetexto"/>
        <w:spacing w:before="94"/>
        <w:ind w:left="1418" w:hanging="1091"/>
      </w:pPr>
      <w:r w:rsidRPr="00D96E57">
        <w:rPr>
          <w:b/>
          <w:bCs/>
          <w:noProof/>
          <w:color w:val="FF000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6A9221" wp14:editId="4F74EB1B">
                <wp:simplePos x="0" y="0"/>
                <wp:positionH relativeFrom="page">
                  <wp:posOffset>365760</wp:posOffset>
                </wp:positionH>
                <wp:positionV relativeFrom="page">
                  <wp:posOffset>899160</wp:posOffset>
                </wp:positionV>
                <wp:extent cx="6829425" cy="8818245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425" cy="8818245"/>
                          <a:chOff x="576" y="1416"/>
                          <a:chExt cx="10755" cy="13887"/>
                        </a:xfrm>
                      </wpg:grpSpPr>
                      <wps:wsp>
                        <wps:cNvPr id="5" name="Line 8"/>
                        <wps:cNvCnPr/>
                        <wps:spPr bwMode="auto">
                          <a:xfrm>
                            <a:off x="598" y="1416"/>
                            <a:ext cx="0" cy="138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19" y="15281"/>
                            <a:ext cx="10668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1309" y="1416"/>
                            <a:ext cx="0" cy="13886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FF9120" id="Group 5" o:spid="_x0000_s1026" style="position:absolute;margin-left:28.8pt;margin-top:70.8pt;width:537.75pt;height:694.35pt;z-index:-251658240;mso-position-horizontal-relative:page;mso-position-vertical-relative:page" coordorigin="576,1416" coordsize="10755,1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">
                <v:line id="Line 8" o:spid="_x0000_s1027" style="position:absolute;visibility:visible;mso-wrap-style:square" from="598,1416" to="598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" strokeweight="2.16pt"/>
                <v:line id="Line 7" o:spid="_x0000_s1028" style="position:absolute;visibility:visible;mso-wrap-style:square" from="619,15281" to="11287,15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 strokeweight="2.16pt"/>
                <v:line id="Line 6" o:spid="_x0000_s1029" style="position:absolute;visibility:visible;mso-wrap-style:square" from="11309,1416" to="11309,15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" strokeweight="2.16pt"/>
                <w10:wrap anchorx="page" anchory="page"/>
              </v:group>
            </w:pict>
          </mc:Fallback>
        </mc:AlternateContent>
      </w:r>
      <w:r w:rsidR="00541C4C">
        <w:rPr>
          <w:b/>
          <w:bCs/>
          <w:color w:val="FF0000"/>
        </w:rPr>
        <w:t>05</w:t>
      </w:r>
      <w:r w:rsidR="00197F62">
        <w:rPr>
          <w:b/>
          <w:bCs/>
          <w:color w:val="FF0000"/>
        </w:rPr>
        <w:t>/0</w:t>
      </w:r>
      <w:r w:rsidR="00CD2509">
        <w:rPr>
          <w:b/>
          <w:bCs/>
          <w:color w:val="FF0000"/>
        </w:rPr>
        <w:t>6</w:t>
      </w:r>
      <w:r w:rsidR="00D96E57" w:rsidRPr="00D96E57">
        <w:rPr>
          <w:b/>
          <w:bCs/>
          <w:color w:val="FF0000"/>
        </w:rPr>
        <w:t>/</w:t>
      </w:r>
      <w:r w:rsidR="00D05863" w:rsidRPr="00D96E57">
        <w:rPr>
          <w:b/>
          <w:bCs/>
          <w:color w:val="FF0000"/>
        </w:rPr>
        <w:t>202</w:t>
      </w:r>
      <w:r w:rsidR="001511A8">
        <w:rPr>
          <w:b/>
          <w:bCs/>
          <w:color w:val="FF0000"/>
        </w:rPr>
        <w:t>1</w:t>
      </w:r>
      <w:r w:rsidR="00D05863">
        <w:t>–</w:t>
      </w:r>
      <w:r w:rsidR="000A78DE">
        <w:t xml:space="preserve"> </w:t>
      </w:r>
      <w:r w:rsidR="00CD2509">
        <w:t xml:space="preserve">A) </w:t>
      </w:r>
      <w:r w:rsidR="00CD2509" w:rsidRPr="00CD2509">
        <w:rPr>
          <w:b/>
          <w:bCs/>
        </w:rPr>
        <w:t>“Estratégia de hegemonia e análise política de instituições” (p. 23-47), LUZ, M. As instituições médicas no Brasil: instituição e estratégia de hegemonia.</w:t>
      </w:r>
      <w:r w:rsidR="00CD2509">
        <w:t xml:space="preserve"> Rio de Janeiro: Graal, 1979. B) “</w:t>
      </w:r>
      <w:r w:rsidR="00CD2509" w:rsidRPr="00CD2509">
        <w:rPr>
          <w:b/>
          <w:bCs/>
        </w:rPr>
        <w:t>Medicina da Sociedade de Classes” (p.29-68), DONNANGELO,C</w:t>
      </w:r>
      <w:r w:rsidR="00CD2509">
        <w:t>. Saúde e Sociedade. São Paulo: Duas Cidades, 1979</w:t>
      </w:r>
    </w:p>
    <w:p w14:paraId="3DF9AB17" w14:textId="77777777" w:rsidR="00CD2509" w:rsidRDefault="00CD2509" w:rsidP="00CD2509">
      <w:pPr>
        <w:pStyle w:val="Cabealho1"/>
        <w:tabs>
          <w:tab w:val="left" w:pos="587"/>
        </w:tabs>
        <w:spacing w:before="0"/>
        <w:ind w:left="284" w:firstLine="0"/>
      </w:pPr>
    </w:p>
    <w:p w14:paraId="62ED963E" w14:textId="4FA9BE63" w:rsidR="00CD2509" w:rsidRDefault="00CD2509" w:rsidP="00CD2509">
      <w:pPr>
        <w:pStyle w:val="Cabealho1"/>
        <w:tabs>
          <w:tab w:val="left" w:pos="587"/>
        </w:tabs>
        <w:spacing w:before="0"/>
        <w:ind w:left="284" w:firstLine="0"/>
      </w:pPr>
      <w:r>
        <w:t xml:space="preserve">4) Saúde </w:t>
      </w:r>
      <w:proofErr w:type="spellStart"/>
      <w:r>
        <w:t>coletiva</w:t>
      </w:r>
      <w:proofErr w:type="spellEnd"/>
      <w:r>
        <w:t xml:space="preserve">, </w:t>
      </w:r>
      <w:proofErr w:type="spellStart"/>
      <w:r>
        <w:t>hipermedicalização</w:t>
      </w:r>
      <w:proofErr w:type="spellEnd"/>
      <w:r>
        <w:t xml:space="preserve"> contemporânea e suas</w:t>
      </w:r>
      <w:r>
        <w:rPr>
          <w:spacing w:val="-4"/>
        </w:rPr>
        <w:t xml:space="preserve"> </w:t>
      </w:r>
      <w:r>
        <w:t>repercussões</w:t>
      </w:r>
    </w:p>
    <w:p w14:paraId="34037BE6" w14:textId="77777777" w:rsidR="001511A8" w:rsidRDefault="001511A8" w:rsidP="00C6056D">
      <w:pPr>
        <w:pStyle w:val="Corpodetexto"/>
        <w:spacing w:before="75"/>
        <w:ind w:right="1686"/>
      </w:pPr>
    </w:p>
    <w:p w14:paraId="5696D7AE" w14:textId="04171FD1" w:rsidR="001511A8" w:rsidRDefault="00541C4C" w:rsidP="00C6056D">
      <w:pPr>
        <w:pStyle w:val="Corpodetexto"/>
        <w:spacing w:before="94"/>
        <w:ind w:left="327"/>
        <w:rPr>
          <w:sz w:val="24"/>
        </w:rPr>
      </w:pPr>
      <w:r>
        <w:rPr>
          <w:b/>
          <w:bCs/>
          <w:color w:val="FF0000"/>
        </w:rPr>
        <w:t>12</w:t>
      </w:r>
      <w:r w:rsidR="00EE4F2F">
        <w:rPr>
          <w:b/>
          <w:bCs/>
          <w:color w:val="FF0000"/>
        </w:rPr>
        <w:t>/</w:t>
      </w:r>
      <w:r w:rsidR="00D05863" w:rsidRPr="00D96E57">
        <w:rPr>
          <w:b/>
          <w:bCs/>
          <w:color w:val="FF0000"/>
        </w:rPr>
        <w:t>0</w:t>
      </w:r>
      <w:r w:rsidR="00EE4F2F">
        <w:rPr>
          <w:b/>
          <w:bCs/>
          <w:color w:val="FF0000"/>
        </w:rPr>
        <w:t>7</w:t>
      </w:r>
      <w:r w:rsidR="00D05863" w:rsidRPr="00D96E57">
        <w:rPr>
          <w:b/>
          <w:bCs/>
          <w:color w:val="FF0000"/>
        </w:rPr>
        <w:t>/202</w:t>
      </w:r>
      <w:r w:rsidR="001511A8">
        <w:rPr>
          <w:b/>
          <w:bCs/>
          <w:color w:val="FF0000"/>
        </w:rPr>
        <w:t>1</w:t>
      </w:r>
      <w:r w:rsidR="00197F62">
        <w:rPr>
          <w:color w:val="FF0000"/>
        </w:rPr>
        <w:t xml:space="preserve"> - </w:t>
      </w:r>
      <w:r w:rsidR="00C6056D">
        <w:rPr>
          <w:color w:val="FF0000"/>
        </w:rPr>
        <w:t xml:space="preserve">- </w:t>
      </w:r>
      <w:r w:rsidR="00CD2509" w:rsidRPr="00F056F4">
        <w:rPr>
          <w:b/>
          <w:bCs/>
        </w:rPr>
        <w:t xml:space="preserve">CAMARGO JR., KR “Medicina, </w:t>
      </w:r>
      <w:proofErr w:type="spellStart"/>
      <w:r w:rsidR="00CD2509" w:rsidRPr="00F056F4">
        <w:rPr>
          <w:b/>
          <w:bCs/>
        </w:rPr>
        <w:t>medicalização</w:t>
      </w:r>
      <w:proofErr w:type="spellEnd"/>
      <w:r w:rsidR="00CD2509" w:rsidRPr="00F056F4">
        <w:rPr>
          <w:b/>
          <w:bCs/>
        </w:rPr>
        <w:t xml:space="preserve"> e produção simbólica”</w:t>
      </w:r>
      <w:r w:rsidR="00CD2509">
        <w:t xml:space="preserve"> </w:t>
      </w:r>
      <w:proofErr w:type="spellStart"/>
      <w:r w:rsidR="00CD2509">
        <w:t>in</w:t>
      </w:r>
      <w:proofErr w:type="spellEnd"/>
      <w:r w:rsidR="00CD2509">
        <w:t xml:space="preserve"> Pitta, Áurea (</w:t>
      </w:r>
      <w:proofErr w:type="spellStart"/>
      <w:r w:rsidR="00CD2509">
        <w:t>Org</w:t>
      </w:r>
      <w:proofErr w:type="spellEnd"/>
      <w:r w:rsidR="00CD2509">
        <w:t xml:space="preserve">.). Saúde &amp; Comunicação: visibilidades e silêncios. </w:t>
      </w:r>
      <w:proofErr w:type="spellStart"/>
      <w:r w:rsidR="00CD2509">
        <w:t>Hucitec</w:t>
      </w:r>
      <w:proofErr w:type="spellEnd"/>
      <w:r w:rsidR="00CD2509">
        <w:t>/ABRASCO: São Paulo/Rio de Janeiro, 1995</w:t>
      </w:r>
    </w:p>
    <w:p w14:paraId="25607E94" w14:textId="01E4B495" w:rsidR="00C6056D" w:rsidRDefault="00C6056D" w:rsidP="001511A8">
      <w:pPr>
        <w:pStyle w:val="Corpodetexto"/>
        <w:ind w:left="1407" w:right="554" w:hanging="1080"/>
        <w:rPr>
          <w:sz w:val="16"/>
        </w:rPr>
      </w:pPr>
    </w:p>
    <w:p w14:paraId="3DF0702D" w14:textId="77777777" w:rsidR="00C6056D" w:rsidRDefault="00C6056D" w:rsidP="001511A8">
      <w:pPr>
        <w:pStyle w:val="Corpodetexto"/>
        <w:ind w:left="1407" w:right="554" w:hanging="1080"/>
        <w:rPr>
          <w:sz w:val="16"/>
        </w:rPr>
      </w:pPr>
    </w:p>
    <w:p w14:paraId="01598277" w14:textId="09F37829" w:rsidR="00C3788E" w:rsidRPr="00575743" w:rsidRDefault="00541C4C" w:rsidP="001511A8">
      <w:pPr>
        <w:pStyle w:val="Corpodetexto"/>
        <w:spacing w:before="94"/>
        <w:ind w:left="327"/>
        <w:rPr>
          <w:sz w:val="24"/>
          <w:lang w:val="en-US"/>
        </w:rPr>
      </w:pPr>
      <w:r>
        <w:rPr>
          <w:b/>
          <w:bCs/>
          <w:color w:val="FF0000"/>
        </w:rPr>
        <w:t>19/</w:t>
      </w:r>
      <w:r w:rsidR="00D05863" w:rsidRPr="00D96E57">
        <w:rPr>
          <w:b/>
          <w:bCs/>
          <w:color w:val="FF0000"/>
        </w:rPr>
        <w:t>0</w:t>
      </w:r>
      <w:r w:rsidR="001511A8">
        <w:rPr>
          <w:b/>
          <w:bCs/>
          <w:color w:val="FF0000"/>
        </w:rPr>
        <w:t>7</w:t>
      </w:r>
      <w:r w:rsidR="00D05863" w:rsidRPr="00D96E57">
        <w:rPr>
          <w:b/>
          <w:bCs/>
          <w:color w:val="FF0000"/>
        </w:rPr>
        <w:t>/202</w:t>
      </w:r>
      <w:r w:rsidR="001511A8">
        <w:rPr>
          <w:b/>
          <w:bCs/>
          <w:color w:val="FF0000"/>
        </w:rPr>
        <w:t>1</w:t>
      </w:r>
      <w:r w:rsidR="00D05863">
        <w:rPr>
          <w:color w:val="FF0000"/>
        </w:rPr>
        <w:t xml:space="preserve"> </w:t>
      </w:r>
      <w:r w:rsidR="00C6056D">
        <w:t xml:space="preserve">- </w:t>
      </w:r>
      <w:r w:rsidR="00CD2509" w:rsidRPr="00F056F4">
        <w:rPr>
          <w:b/>
          <w:bCs/>
        </w:rPr>
        <w:t>MENDONÇA, A &amp; CAMARGO JR. Complexo médico-industrial/financeiro: os lados epistemológico e axiológico da balança</w:t>
      </w:r>
      <w:r w:rsidR="00CD2509">
        <w:t xml:space="preserve"> </w:t>
      </w:r>
      <w:proofErr w:type="spellStart"/>
      <w:r w:rsidR="00CD2509">
        <w:t>Physis</w:t>
      </w:r>
      <w:proofErr w:type="spellEnd"/>
      <w:r w:rsidR="00CD2509">
        <w:t xml:space="preserve"> Revista de Saúde </w:t>
      </w:r>
      <w:proofErr w:type="spellStart"/>
      <w:r w:rsidR="00CD2509">
        <w:t>Coletiva</w:t>
      </w:r>
      <w:proofErr w:type="spellEnd"/>
      <w:r w:rsidR="00CD2509">
        <w:t xml:space="preserve">, Rio de Janeiro, 22 </w:t>
      </w:r>
      <w:proofErr w:type="gramStart"/>
      <w:r w:rsidR="00CD2509">
        <w:t>[ 1</w:t>
      </w:r>
      <w:proofErr w:type="gramEnd"/>
      <w:r w:rsidR="00CD2509">
        <w:t xml:space="preserve"> ]: 215-238, 2012</w:t>
      </w:r>
      <w:r w:rsidR="00575743">
        <w:t xml:space="preserve"> e </w:t>
      </w:r>
      <w:r w:rsidR="00575743" w:rsidRPr="00575743">
        <w:rPr>
          <w:b/>
          <w:bCs/>
          <w:lang w:val="pt-BR"/>
        </w:rPr>
        <w:t xml:space="preserve">ROCHEL DE CAMARGO, KENNETH. </w:t>
      </w:r>
      <w:r w:rsidR="00575743" w:rsidRPr="00F056F4">
        <w:rPr>
          <w:b/>
          <w:bCs/>
          <w:lang w:val="en-US"/>
        </w:rPr>
        <w:t>On health needs: the concept labyrint</w:t>
      </w:r>
      <w:r w:rsidR="00575743" w:rsidRPr="007C4936">
        <w:rPr>
          <w:lang w:val="en-US"/>
        </w:rPr>
        <w:t xml:space="preserve">h. </w:t>
      </w:r>
      <w:r w:rsidR="00575743" w:rsidRPr="00575743">
        <w:rPr>
          <w:lang w:val="en-US"/>
        </w:rPr>
        <w:t>CADERNOS DE SAÚDE PÚBLICA. v.34, p.e00113717 - , 2018</w:t>
      </w:r>
    </w:p>
    <w:p w14:paraId="53B00142" w14:textId="77777777" w:rsidR="001511A8" w:rsidRPr="00575743" w:rsidRDefault="001511A8" w:rsidP="001511A8">
      <w:pPr>
        <w:pStyle w:val="Cabealho1"/>
        <w:tabs>
          <w:tab w:val="left" w:pos="587"/>
        </w:tabs>
        <w:spacing w:before="0"/>
        <w:ind w:left="284" w:firstLine="0"/>
        <w:rPr>
          <w:lang w:val="en-US"/>
        </w:rPr>
      </w:pPr>
    </w:p>
    <w:p w14:paraId="58DD8B50" w14:textId="77777777" w:rsidR="001511A8" w:rsidRPr="00575743" w:rsidRDefault="001511A8" w:rsidP="00C6056D">
      <w:pPr>
        <w:pStyle w:val="Corpodetexto"/>
        <w:rPr>
          <w:b/>
          <w:bCs/>
          <w:color w:val="FF0000"/>
          <w:lang w:val="en-US"/>
        </w:rPr>
      </w:pPr>
    </w:p>
    <w:p w14:paraId="34C3F7D9" w14:textId="03A43595" w:rsidR="000A78DE" w:rsidRDefault="00541C4C" w:rsidP="000A78DE">
      <w:pPr>
        <w:pStyle w:val="Corpodetexto"/>
        <w:ind w:left="327"/>
      </w:pPr>
      <w:r w:rsidRPr="00575743">
        <w:rPr>
          <w:b/>
          <w:bCs/>
          <w:color w:val="FF0000"/>
          <w:lang w:val="pt-BR"/>
        </w:rPr>
        <w:t>26</w:t>
      </w:r>
      <w:r w:rsidR="00D05863" w:rsidRPr="00575743">
        <w:rPr>
          <w:b/>
          <w:bCs/>
          <w:color w:val="FF0000"/>
          <w:lang w:val="pt-BR"/>
        </w:rPr>
        <w:t>/</w:t>
      </w:r>
      <w:r w:rsidR="001511A8" w:rsidRPr="00575743">
        <w:rPr>
          <w:b/>
          <w:bCs/>
          <w:color w:val="FF0000"/>
          <w:lang w:val="pt-BR"/>
        </w:rPr>
        <w:t>07</w:t>
      </w:r>
      <w:r w:rsidR="00D96E57" w:rsidRPr="00575743">
        <w:rPr>
          <w:b/>
          <w:bCs/>
          <w:color w:val="FF0000"/>
          <w:lang w:val="pt-BR"/>
        </w:rPr>
        <w:t xml:space="preserve"> </w:t>
      </w:r>
      <w:r w:rsidR="00D05863" w:rsidRPr="00575743">
        <w:rPr>
          <w:b/>
          <w:bCs/>
          <w:color w:val="FF0000"/>
          <w:lang w:val="pt-BR"/>
        </w:rPr>
        <w:t>/202</w:t>
      </w:r>
      <w:r w:rsidR="001511A8" w:rsidRPr="00575743">
        <w:rPr>
          <w:b/>
          <w:bCs/>
          <w:color w:val="FF0000"/>
          <w:lang w:val="pt-BR"/>
        </w:rPr>
        <w:t>1</w:t>
      </w:r>
      <w:r w:rsidR="00D05863" w:rsidRPr="00575743">
        <w:rPr>
          <w:color w:val="FF0000"/>
          <w:lang w:val="pt-BR"/>
        </w:rPr>
        <w:t xml:space="preserve"> </w:t>
      </w:r>
      <w:r w:rsidR="00CD2509" w:rsidRPr="00575743">
        <w:rPr>
          <w:b/>
          <w:bCs/>
        </w:rPr>
        <w:t>VILLELA WV</w:t>
      </w:r>
      <w:r w:rsidR="00CD2509">
        <w:t xml:space="preserve"> “</w:t>
      </w:r>
      <w:r w:rsidR="00CD2509" w:rsidRPr="00F056F4">
        <w:rPr>
          <w:b/>
          <w:bCs/>
        </w:rPr>
        <w:t xml:space="preserve">Das interfaces entre os níveis governamentais e a sociedade civil” </w:t>
      </w:r>
      <w:proofErr w:type="spellStart"/>
      <w:r w:rsidR="00CD2509">
        <w:t>in</w:t>
      </w:r>
      <w:proofErr w:type="spellEnd"/>
      <w:r w:rsidR="00CD2509">
        <w:t xml:space="preserve"> </w:t>
      </w:r>
      <w:proofErr w:type="spellStart"/>
      <w:r w:rsidR="00CD2509">
        <w:t>Parker</w:t>
      </w:r>
      <w:proofErr w:type="spellEnd"/>
      <w:r w:rsidR="00CD2509">
        <w:t xml:space="preserve"> R, Galvão J e Bessa MS Saúde, desenvolvimento e política: respostas frente à AIDS no Brasil. Rio de Janeiro: Ed. 34, 1999.Apresentação de trabalhos pelos alunos e avaliação final da disciplina escrita </w:t>
      </w:r>
      <w:proofErr w:type="gramStart"/>
      <w:r w:rsidR="00CD2509">
        <w:t>pelo</w:t>
      </w:r>
      <w:proofErr w:type="gramEnd"/>
    </w:p>
    <w:p w14:paraId="5260C234" w14:textId="77777777" w:rsidR="00C3788E" w:rsidRDefault="00C3788E">
      <w:pPr>
        <w:pStyle w:val="Corpodetexto"/>
        <w:spacing w:before="5"/>
        <w:rPr>
          <w:b/>
          <w:sz w:val="24"/>
        </w:rPr>
      </w:pPr>
    </w:p>
    <w:p w14:paraId="44555A17" w14:textId="39AFADAB" w:rsidR="000A78DE" w:rsidRDefault="00541C4C" w:rsidP="00EE4F2F">
      <w:pPr>
        <w:pStyle w:val="Corpodetexto"/>
        <w:ind w:left="1289" w:right="346" w:hanging="963"/>
        <w:jc w:val="both"/>
        <w:rPr>
          <w:sz w:val="24"/>
        </w:rPr>
      </w:pPr>
      <w:r>
        <w:rPr>
          <w:b/>
          <w:bCs/>
          <w:color w:val="FF0000"/>
          <w:lang w:val="pt-BR"/>
        </w:rPr>
        <w:t>02</w:t>
      </w:r>
      <w:r w:rsidR="00D05863" w:rsidRPr="00CD2509">
        <w:rPr>
          <w:b/>
          <w:bCs/>
          <w:color w:val="FF0000"/>
          <w:lang w:val="pt-BR"/>
        </w:rPr>
        <w:t>/</w:t>
      </w:r>
      <w:r w:rsidR="001511A8" w:rsidRPr="00CD2509">
        <w:rPr>
          <w:b/>
          <w:bCs/>
          <w:color w:val="FF0000"/>
          <w:lang w:val="pt-BR"/>
        </w:rPr>
        <w:t>0</w:t>
      </w:r>
      <w:r>
        <w:rPr>
          <w:b/>
          <w:bCs/>
          <w:color w:val="FF0000"/>
          <w:lang w:val="pt-BR"/>
        </w:rPr>
        <w:t>8</w:t>
      </w:r>
      <w:r w:rsidR="00D05863" w:rsidRPr="00CD2509">
        <w:rPr>
          <w:b/>
          <w:bCs/>
          <w:color w:val="FF0000"/>
          <w:lang w:val="pt-BR"/>
        </w:rPr>
        <w:t>/202</w:t>
      </w:r>
      <w:r w:rsidR="001511A8" w:rsidRPr="00CD2509">
        <w:rPr>
          <w:b/>
          <w:bCs/>
          <w:color w:val="FF0000"/>
          <w:lang w:val="pt-BR"/>
        </w:rPr>
        <w:t>1</w:t>
      </w:r>
      <w:r w:rsidR="00C6056D" w:rsidRPr="00CD2509">
        <w:rPr>
          <w:color w:val="FF0000"/>
          <w:lang w:val="pt-BR"/>
        </w:rPr>
        <w:t xml:space="preserve"> </w:t>
      </w:r>
      <w:r w:rsidR="00CD2509" w:rsidRPr="00C6056D">
        <w:rPr>
          <w:b/>
          <w:bCs/>
          <w:lang w:val="en-US"/>
        </w:rPr>
        <w:t>AVALIAÇÃO</w:t>
      </w:r>
    </w:p>
    <w:p w14:paraId="5E49910F" w14:textId="77777777" w:rsidR="00C3788E" w:rsidRPr="00C6056D" w:rsidRDefault="00C3788E">
      <w:pPr>
        <w:pStyle w:val="Corpodetexto"/>
        <w:spacing w:before="4"/>
        <w:rPr>
          <w:sz w:val="24"/>
        </w:rPr>
      </w:pPr>
    </w:p>
    <w:p w14:paraId="79D6F99B" w14:textId="77777777" w:rsidR="00C6056D" w:rsidRDefault="00C6056D" w:rsidP="00C6056D">
      <w:pPr>
        <w:pStyle w:val="Corpodetexto"/>
        <w:spacing w:before="1"/>
        <w:rPr>
          <w:rFonts w:ascii="Times New Roman"/>
          <w:sz w:val="23"/>
        </w:rPr>
      </w:pPr>
    </w:p>
    <w:p w14:paraId="78F0699D" w14:textId="3D66BACD" w:rsidR="000A78DE" w:rsidRDefault="00D05863" w:rsidP="00C6056D">
      <w:pPr>
        <w:pStyle w:val="Corpodetexto"/>
        <w:spacing w:before="1"/>
        <w:ind w:left="284"/>
        <w:rPr>
          <w:rFonts w:ascii="Times New Roman"/>
          <w:sz w:val="23"/>
        </w:rPr>
      </w:pPr>
      <w:r>
        <w:t>–.</w:t>
      </w:r>
    </w:p>
    <w:p w14:paraId="38533D29" w14:textId="3A10A545" w:rsidR="00C3788E" w:rsidRDefault="00C3788E">
      <w:pPr>
        <w:pStyle w:val="Corpodetexto"/>
        <w:ind w:left="1289" w:right="345" w:hanging="963"/>
        <w:jc w:val="both"/>
      </w:pPr>
    </w:p>
    <w:p w14:paraId="24985473" w14:textId="77777777" w:rsidR="00C3788E" w:rsidRDefault="00C3788E">
      <w:pPr>
        <w:spacing w:line="506" w:lineRule="auto"/>
        <w:sectPr w:rsidR="00C3788E">
          <w:pgSz w:w="11910" w:h="16840"/>
          <w:pgMar w:top="1320" w:right="440" w:bottom="280" w:left="460" w:header="720" w:footer="720" w:gutter="0"/>
          <w:cols w:space="720"/>
        </w:sectPr>
      </w:pPr>
    </w:p>
    <w:p w14:paraId="02EC97D2" w14:textId="77777777" w:rsidR="00C3788E" w:rsidRDefault="000E2372">
      <w:pPr>
        <w:pStyle w:val="Corpodetexto"/>
        <w:spacing w:before="8"/>
        <w:rPr>
          <w:rFonts w:ascii="Times New Roman"/>
        </w:rPr>
      </w:pPr>
      <w:r>
        <w:rPr>
          <w:noProof/>
          <w:lang w:val="pt-BR" w:eastAsia="pt-B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C5308" wp14:editId="7DBA4D24">
                <wp:simplePos x="0" y="0"/>
                <wp:positionH relativeFrom="page">
                  <wp:posOffset>379730</wp:posOffset>
                </wp:positionH>
                <wp:positionV relativeFrom="page">
                  <wp:posOffset>899160</wp:posOffset>
                </wp:positionV>
                <wp:extent cx="0" cy="356616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21971A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9pt,70.8pt" to="29.9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" strokeweight="2.16pt">
                <w10:wrap anchorx="page" anchory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2E6C37" wp14:editId="62FA69D9">
                <wp:simplePos x="0" y="0"/>
                <wp:positionH relativeFrom="page">
                  <wp:posOffset>7181215</wp:posOffset>
                </wp:positionH>
                <wp:positionV relativeFrom="page">
                  <wp:posOffset>899160</wp:posOffset>
                </wp:positionV>
                <wp:extent cx="0" cy="356616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6616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E1CE9D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45pt,70.8pt" to="565.45pt,3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" strokeweight="2.16pt">
                <w10:wrap anchorx="page" anchory="page"/>
              </v:line>
            </w:pict>
          </mc:Fallback>
        </mc:AlternateContent>
      </w:r>
    </w:p>
    <w:p w14:paraId="4989172D" w14:textId="77777777" w:rsidR="00C3788E" w:rsidRDefault="000E2372">
      <w:pPr>
        <w:pStyle w:val="Corpodetexto"/>
        <w:ind w:left="115"/>
        <w:rPr>
          <w:rFonts w:ascii="Times New Roman"/>
          <w:sz w:val="20"/>
        </w:rPr>
      </w:pPr>
      <w:r>
        <w:rPr>
          <w:rFonts w:ascii="Times New Roman"/>
          <w:noProof/>
          <w:position w:val="-1"/>
          <w:sz w:val="20"/>
          <w:lang w:val="pt-BR" w:eastAsia="pt-BR" w:bidi="ar-SA"/>
        </w:rPr>
        <mc:AlternateContent>
          <mc:Choice Requires="wps">
            <w:drawing>
              <wp:inline distT="0" distB="0" distL="0" distR="0" wp14:anchorId="3BBB8B04" wp14:editId="6264F76F">
                <wp:extent cx="6858000" cy="377190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77190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879AD5" w14:textId="77777777" w:rsidR="00061249" w:rsidRDefault="00061249">
                            <w:pPr>
                              <w:pStyle w:val="Corpodetexto"/>
                              <w:spacing w:before="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4B77746E" w14:textId="77777777" w:rsidR="00C3788E" w:rsidRDefault="00D05863">
                            <w:pPr>
                              <w:ind w:left="168"/>
                              <w:jc w:val="both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TIPO DE AVALIAÇÃO:</w:t>
                            </w:r>
                          </w:p>
                          <w:p w14:paraId="40BA87D0" w14:textId="77777777" w:rsidR="00C3788E" w:rsidRDefault="00C3788E">
                            <w:pPr>
                              <w:pStyle w:val="Corpodetexto"/>
                              <w:spacing w:before="1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EF906F6" w14:textId="77777777" w:rsidR="00C3788E" w:rsidRDefault="00D05863">
                            <w:pPr>
                              <w:ind w:left="168" w:right="165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A avaliação consistirá no cumprimento de duas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atividades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pelos alunos: 1) Apresentação de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Seminario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(Duplas) e 2) Trabalho Escrito (individual). Em relação, a apresentação de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seminario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basea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na participação dos alunos, organizados em duplas, na preparação e apresentação de seminário sobre temas indicados na bibliografia. No dia apresentação, cada dupla deverá entregar um resumo da apresentação com questões a serem problematizadas. É </w:t>
                            </w:r>
                            <w:proofErr w:type="spellStart"/>
                            <w:r>
                              <w:rPr>
                                <w:sz w:val="19"/>
                              </w:rPr>
                              <w:t>mandatório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que cada dupla reúna-se no mínimo duas vezes com professor da disciplina para formatação e discussão da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apresentação.</w:t>
                            </w:r>
                          </w:p>
                          <w:p w14:paraId="428CE163" w14:textId="77777777" w:rsidR="00C3788E" w:rsidRDefault="00C3788E">
                            <w:pPr>
                              <w:pStyle w:val="Corpodetexto"/>
                              <w:spacing w:before="11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31AF5A86" w14:textId="77777777" w:rsidR="00C3788E" w:rsidRDefault="00D05863">
                            <w:pPr>
                              <w:ind w:left="220"/>
                              <w:jc w:val="both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Os critérios de avaliação dos trabalhos incluem:</w:t>
                            </w:r>
                          </w:p>
                          <w:p w14:paraId="2F308C11" w14:textId="77777777" w:rsidR="00C3788E" w:rsidRDefault="00C3788E">
                            <w:pPr>
                              <w:pStyle w:val="Corpodetexto"/>
                              <w:spacing w:before="5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747A234B" w14:textId="77777777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8"/>
                              </w:tabs>
                              <w:ind w:hanging="311"/>
                              <w:rPr>
                                <w:sz w:val="19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19"/>
                              </w:rPr>
                              <w:t>seleção</w:t>
                            </w:r>
                            <w:proofErr w:type="spellEnd"/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do tema e questão norteadora pertinentes aos conteúdos da</w:t>
                            </w:r>
                            <w:r>
                              <w:rPr>
                                <w:spacing w:val="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disciplina</w:t>
                            </w:r>
                          </w:p>
                          <w:p w14:paraId="0CA8DA27" w14:textId="77777777" w:rsidR="00C3788E" w:rsidRDefault="00C3788E">
                            <w:pPr>
                              <w:pStyle w:val="Corpodetexto"/>
                              <w:spacing w:before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44C5BED8" w14:textId="77777777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68"/>
                              </w:tabs>
                              <w:spacing w:line="237" w:lineRule="auto"/>
                              <w:ind w:left="888" w:right="168" w:hanging="360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qualidade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do diálogo crítico estabelecido com a literatura e com a prática relativos ao a tema, conforme observado nos encontros de orientação e na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apresentação;</w:t>
                            </w:r>
                          </w:p>
                          <w:p w14:paraId="7137328B" w14:textId="77777777" w:rsidR="00C3788E" w:rsidRDefault="00C3788E">
                            <w:pPr>
                              <w:pStyle w:val="Corpodetexto"/>
                              <w:spacing w:before="4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6D9AE2AC" w14:textId="256728AA" w:rsidR="00C3788E" w:rsidRDefault="00D058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28"/>
                              </w:tabs>
                              <w:spacing w:before="1"/>
                              <w:ind w:left="828" w:hanging="301"/>
                              <w:rPr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sz w:val="19"/>
                              </w:rPr>
                              <w:t>estrutura</w:t>
                            </w:r>
                            <w:proofErr w:type="gramEnd"/>
                            <w:r>
                              <w:rPr>
                                <w:sz w:val="19"/>
                              </w:rPr>
                              <w:t xml:space="preserve"> e dinâmica da apresentação, que deve expressar o debate e as controvérsias identificadas pela</w:t>
                            </w:r>
                            <w:r>
                              <w:rPr>
                                <w:spacing w:val="-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dupla.</w:t>
                            </w:r>
                          </w:p>
                          <w:p w14:paraId="018FC0ED" w14:textId="02E8FC4C" w:rsidR="00061249" w:rsidRDefault="00061249" w:rsidP="00061249">
                            <w:pPr>
                              <w:tabs>
                                <w:tab w:val="left" w:pos="828"/>
                              </w:tabs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  <w:p w14:paraId="3F23ABEE" w14:textId="77777777" w:rsidR="00061249" w:rsidRDefault="00061249" w:rsidP="00061249">
                            <w:pPr>
                              <w:tabs>
                                <w:tab w:val="left" w:pos="828"/>
                              </w:tabs>
                              <w:spacing w:before="1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BBB8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40pt;height:29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" filled="f" strokeweight="2.16pt">
                <v:textbox inset="0,0,0,0">
                  <w:txbxContent>
                    <w:p w14:paraId="2C879AD5" w14:textId="77777777" w:rsidR="00061249" w:rsidRDefault="00061249">
                      <w:pPr>
                        <w:pStyle w:val="Corpodetexto"/>
                        <w:spacing w:before="1"/>
                        <w:rPr>
                          <w:rFonts w:ascii="Times New Roman"/>
                          <w:sz w:val="23"/>
                        </w:rPr>
                      </w:pPr>
                    </w:p>
                    <w:p w14:paraId="4B77746E" w14:textId="77777777" w:rsidR="00C3788E" w:rsidRDefault="00D05863">
                      <w:pPr>
                        <w:ind w:left="168"/>
                        <w:jc w:val="both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sz w:val="19"/>
                        </w:rPr>
                        <w:t>TIPO DE AVALIAÇÃO:</w:t>
                      </w:r>
                    </w:p>
                    <w:p w14:paraId="40BA87D0" w14:textId="77777777" w:rsidR="00C3788E" w:rsidRDefault="00C3788E">
                      <w:pPr>
                        <w:pStyle w:val="Corpodetexto"/>
                        <w:spacing w:before="10"/>
                        <w:rPr>
                          <w:rFonts w:ascii="Times New Roman"/>
                          <w:sz w:val="24"/>
                        </w:rPr>
                      </w:pPr>
                    </w:p>
                    <w:p w14:paraId="4EF906F6" w14:textId="77777777" w:rsidR="00C3788E" w:rsidRDefault="00D05863">
                      <w:pPr>
                        <w:ind w:left="168" w:right="165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A avaliação consistirá no cumprimento de duas atividades pelos alunos: 1) Apresentação de Seminario (Duplas) e 2) Trabalho Escrito (individual). Em relação, a apresentação de seminario se basea na participação dos alunos, organizados em duplas, na preparação e apresentação de seminário sobre temas indicados na bibliografia. No dia apresentação, cada dupla deverá entregar um resumo da apresentação com questões a serem problematizadas. É mandatório que cada dupla reúna-se no mínimo duas vezes com professor da disciplina para formatação e discussão da</w:t>
                      </w:r>
                      <w:r>
                        <w:rPr>
                          <w:spacing w:val="-1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apresentação.</w:t>
                      </w:r>
                    </w:p>
                    <w:p w14:paraId="428CE163" w14:textId="77777777" w:rsidR="00C3788E" w:rsidRDefault="00C3788E">
                      <w:pPr>
                        <w:pStyle w:val="Corpodetexto"/>
                        <w:spacing w:before="11"/>
                        <w:rPr>
                          <w:rFonts w:ascii="Times New Roman"/>
                          <w:sz w:val="23"/>
                        </w:rPr>
                      </w:pPr>
                    </w:p>
                    <w:p w14:paraId="31AF5A86" w14:textId="77777777" w:rsidR="00C3788E" w:rsidRDefault="00D05863">
                      <w:pPr>
                        <w:ind w:left="220"/>
                        <w:jc w:val="both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Os critérios de avaliação dos trabalhos incluem:</w:t>
                      </w:r>
                    </w:p>
                    <w:p w14:paraId="2F308C11" w14:textId="77777777" w:rsidR="00C3788E" w:rsidRDefault="00C3788E">
                      <w:pPr>
                        <w:pStyle w:val="Corpodetexto"/>
                        <w:spacing w:before="5"/>
                        <w:rPr>
                          <w:rFonts w:ascii="Times New Roman"/>
                          <w:sz w:val="24"/>
                        </w:rPr>
                      </w:pPr>
                    </w:p>
                    <w:p w14:paraId="747A234B" w14:textId="77777777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38"/>
                        </w:tabs>
                        <w:ind w:hanging="31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seleção do tema e questão norteadora pertinentes aos conteúdos da</w:t>
                      </w:r>
                      <w:r>
                        <w:rPr>
                          <w:spacing w:val="1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disciplina</w:t>
                      </w:r>
                    </w:p>
                    <w:p w14:paraId="0CA8DA27" w14:textId="77777777" w:rsidR="00C3788E" w:rsidRDefault="00C3788E">
                      <w:pPr>
                        <w:pStyle w:val="Corpodetexto"/>
                        <w:spacing w:before="9"/>
                        <w:rPr>
                          <w:rFonts w:ascii="Times New Roman"/>
                          <w:sz w:val="24"/>
                        </w:rPr>
                      </w:pPr>
                    </w:p>
                    <w:p w14:paraId="44C5BED8" w14:textId="77777777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768"/>
                        </w:tabs>
                        <w:spacing w:line="237" w:lineRule="auto"/>
                        <w:ind w:left="888" w:right="168" w:hanging="360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qualidade do diálogo crítico estabelecido com a literatura e com a prática relativos ao a tema, conforme observado nos encontros de orientação e na</w:t>
                      </w:r>
                      <w:r>
                        <w:rPr>
                          <w:spacing w:val="-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apresentação;</w:t>
                      </w:r>
                    </w:p>
                    <w:p w14:paraId="7137328B" w14:textId="77777777" w:rsidR="00C3788E" w:rsidRDefault="00C3788E">
                      <w:pPr>
                        <w:pStyle w:val="Corpodetexto"/>
                        <w:spacing w:before="4"/>
                        <w:rPr>
                          <w:rFonts w:ascii="Times New Roman"/>
                          <w:sz w:val="24"/>
                        </w:rPr>
                      </w:pPr>
                    </w:p>
                    <w:p w14:paraId="6D9AE2AC" w14:textId="256728AA" w:rsidR="00C3788E" w:rsidRDefault="00D05863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28"/>
                        </w:tabs>
                        <w:spacing w:before="1"/>
                        <w:ind w:left="828" w:hanging="301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estrutura e dinâmica da apresentação, que deve expressar o debate e as controvérsias identificadas pela</w:t>
                      </w:r>
                      <w:r>
                        <w:rPr>
                          <w:spacing w:val="-12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dupla.</w:t>
                      </w:r>
                    </w:p>
                    <w:p w14:paraId="018FC0ED" w14:textId="02E8FC4C" w:rsidR="00061249" w:rsidRDefault="00061249" w:rsidP="00061249">
                      <w:pPr>
                        <w:tabs>
                          <w:tab w:val="left" w:pos="828"/>
                        </w:tabs>
                        <w:spacing w:before="1"/>
                        <w:rPr>
                          <w:sz w:val="19"/>
                        </w:rPr>
                      </w:pPr>
                    </w:p>
                    <w:p w14:paraId="3F23ABEE" w14:textId="77777777" w:rsidR="00061249" w:rsidRDefault="00061249" w:rsidP="00061249">
                      <w:pPr>
                        <w:tabs>
                          <w:tab w:val="left" w:pos="828"/>
                        </w:tabs>
                        <w:spacing w:before="1"/>
                        <w:rPr>
                          <w:sz w:val="19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3788E">
      <w:pgSz w:w="11910" w:h="16840"/>
      <w:pgMar w:top="140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C52"/>
    <w:multiLevelType w:val="hybridMultilevel"/>
    <w:tmpl w:val="F94A3CF6"/>
    <w:lvl w:ilvl="0" w:tplc="1FA8F4E8">
      <w:start w:val="1"/>
      <w:numFmt w:val="decimal"/>
      <w:lvlText w:val="%1)"/>
      <w:lvlJc w:val="left"/>
      <w:pPr>
        <w:ind w:left="447" w:hanging="260"/>
        <w:jc w:val="left"/>
      </w:pPr>
      <w:rPr>
        <w:rFonts w:hint="default"/>
        <w:b/>
        <w:bCs/>
        <w:spacing w:val="-1"/>
        <w:w w:val="100"/>
        <w:lang w:val="pt-PT" w:eastAsia="pt-PT" w:bidi="pt-PT"/>
      </w:rPr>
    </w:lvl>
    <w:lvl w:ilvl="1" w:tplc="03206644">
      <w:numFmt w:val="bullet"/>
      <w:lvlText w:val="•"/>
      <w:lvlJc w:val="left"/>
      <w:pPr>
        <w:ind w:left="1462" w:hanging="260"/>
      </w:pPr>
      <w:rPr>
        <w:rFonts w:hint="default"/>
        <w:lang w:val="pt-PT" w:eastAsia="pt-PT" w:bidi="pt-PT"/>
      </w:rPr>
    </w:lvl>
    <w:lvl w:ilvl="2" w:tplc="CDBA0A1A">
      <w:numFmt w:val="bullet"/>
      <w:lvlText w:val="•"/>
      <w:lvlJc w:val="left"/>
      <w:pPr>
        <w:ind w:left="2485" w:hanging="260"/>
      </w:pPr>
      <w:rPr>
        <w:rFonts w:hint="default"/>
        <w:lang w:val="pt-PT" w:eastAsia="pt-PT" w:bidi="pt-PT"/>
      </w:rPr>
    </w:lvl>
    <w:lvl w:ilvl="3" w:tplc="F558FA60">
      <w:numFmt w:val="bullet"/>
      <w:lvlText w:val="•"/>
      <w:lvlJc w:val="left"/>
      <w:pPr>
        <w:ind w:left="3507" w:hanging="260"/>
      </w:pPr>
      <w:rPr>
        <w:rFonts w:hint="default"/>
        <w:lang w:val="pt-PT" w:eastAsia="pt-PT" w:bidi="pt-PT"/>
      </w:rPr>
    </w:lvl>
    <w:lvl w:ilvl="4" w:tplc="E6E8098A">
      <w:numFmt w:val="bullet"/>
      <w:lvlText w:val="•"/>
      <w:lvlJc w:val="left"/>
      <w:pPr>
        <w:ind w:left="4530" w:hanging="260"/>
      </w:pPr>
      <w:rPr>
        <w:rFonts w:hint="default"/>
        <w:lang w:val="pt-PT" w:eastAsia="pt-PT" w:bidi="pt-PT"/>
      </w:rPr>
    </w:lvl>
    <w:lvl w:ilvl="5" w:tplc="3BF45EF8">
      <w:numFmt w:val="bullet"/>
      <w:lvlText w:val="•"/>
      <w:lvlJc w:val="left"/>
      <w:pPr>
        <w:ind w:left="5553" w:hanging="260"/>
      </w:pPr>
      <w:rPr>
        <w:rFonts w:hint="default"/>
        <w:lang w:val="pt-PT" w:eastAsia="pt-PT" w:bidi="pt-PT"/>
      </w:rPr>
    </w:lvl>
    <w:lvl w:ilvl="6" w:tplc="E24C073A">
      <w:numFmt w:val="bullet"/>
      <w:lvlText w:val="•"/>
      <w:lvlJc w:val="left"/>
      <w:pPr>
        <w:ind w:left="6575" w:hanging="260"/>
      </w:pPr>
      <w:rPr>
        <w:rFonts w:hint="default"/>
        <w:lang w:val="pt-PT" w:eastAsia="pt-PT" w:bidi="pt-PT"/>
      </w:rPr>
    </w:lvl>
    <w:lvl w:ilvl="7" w:tplc="A9D00796">
      <w:numFmt w:val="bullet"/>
      <w:lvlText w:val="•"/>
      <w:lvlJc w:val="left"/>
      <w:pPr>
        <w:ind w:left="7598" w:hanging="260"/>
      </w:pPr>
      <w:rPr>
        <w:rFonts w:hint="default"/>
        <w:lang w:val="pt-PT" w:eastAsia="pt-PT" w:bidi="pt-PT"/>
      </w:rPr>
    </w:lvl>
    <w:lvl w:ilvl="8" w:tplc="44525BD0">
      <w:numFmt w:val="bullet"/>
      <w:lvlText w:val="•"/>
      <w:lvlJc w:val="left"/>
      <w:pPr>
        <w:ind w:left="8620" w:hanging="260"/>
      </w:pPr>
      <w:rPr>
        <w:rFonts w:hint="default"/>
        <w:lang w:val="pt-PT" w:eastAsia="pt-PT" w:bidi="pt-PT"/>
      </w:rPr>
    </w:lvl>
  </w:abstractNum>
  <w:abstractNum w:abstractNumId="1">
    <w:nsid w:val="5352469A"/>
    <w:multiLevelType w:val="hybridMultilevel"/>
    <w:tmpl w:val="6900B3EA"/>
    <w:lvl w:ilvl="0" w:tplc="CEB0C0DA">
      <w:start w:val="1"/>
      <w:numFmt w:val="lowerLetter"/>
      <w:lvlText w:val="%1)"/>
      <w:lvlJc w:val="left"/>
      <w:pPr>
        <w:ind w:left="837" w:hanging="310"/>
        <w:jc w:val="left"/>
      </w:pPr>
      <w:rPr>
        <w:rFonts w:ascii="Arial" w:eastAsia="Arial" w:hAnsi="Arial" w:cs="Arial" w:hint="default"/>
        <w:w w:val="99"/>
        <w:sz w:val="19"/>
        <w:szCs w:val="19"/>
        <w:lang w:val="pt-PT" w:eastAsia="pt-PT" w:bidi="pt-PT"/>
      </w:rPr>
    </w:lvl>
    <w:lvl w:ilvl="1" w:tplc="0C9E8F8C">
      <w:numFmt w:val="bullet"/>
      <w:lvlText w:val="•"/>
      <w:lvlJc w:val="left"/>
      <w:pPr>
        <w:ind w:left="1822" w:hanging="310"/>
      </w:pPr>
      <w:rPr>
        <w:rFonts w:hint="default"/>
        <w:lang w:val="pt-PT" w:eastAsia="pt-PT" w:bidi="pt-PT"/>
      </w:rPr>
    </w:lvl>
    <w:lvl w:ilvl="2" w:tplc="58DA1C6C">
      <w:numFmt w:val="bullet"/>
      <w:lvlText w:val="•"/>
      <w:lvlJc w:val="left"/>
      <w:pPr>
        <w:ind w:left="2805" w:hanging="310"/>
      </w:pPr>
      <w:rPr>
        <w:rFonts w:hint="default"/>
        <w:lang w:val="pt-PT" w:eastAsia="pt-PT" w:bidi="pt-PT"/>
      </w:rPr>
    </w:lvl>
    <w:lvl w:ilvl="3" w:tplc="CA106452">
      <w:numFmt w:val="bullet"/>
      <w:lvlText w:val="•"/>
      <w:lvlJc w:val="left"/>
      <w:pPr>
        <w:ind w:left="3788" w:hanging="310"/>
      </w:pPr>
      <w:rPr>
        <w:rFonts w:hint="default"/>
        <w:lang w:val="pt-PT" w:eastAsia="pt-PT" w:bidi="pt-PT"/>
      </w:rPr>
    </w:lvl>
    <w:lvl w:ilvl="4" w:tplc="326A73B2">
      <w:numFmt w:val="bullet"/>
      <w:lvlText w:val="•"/>
      <w:lvlJc w:val="left"/>
      <w:pPr>
        <w:ind w:left="4771" w:hanging="310"/>
      </w:pPr>
      <w:rPr>
        <w:rFonts w:hint="default"/>
        <w:lang w:val="pt-PT" w:eastAsia="pt-PT" w:bidi="pt-PT"/>
      </w:rPr>
    </w:lvl>
    <w:lvl w:ilvl="5" w:tplc="E8627C62">
      <w:numFmt w:val="bullet"/>
      <w:lvlText w:val="•"/>
      <w:lvlJc w:val="left"/>
      <w:pPr>
        <w:ind w:left="5754" w:hanging="310"/>
      </w:pPr>
      <w:rPr>
        <w:rFonts w:hint="default"/>
        <w:lang w:val="pt-PT" w:eastAsia="pt-PT" w:bidi="pt-PT"/>
      </w:rPr>
    </w:lvl>
    <w:lvl w:ilvl="6" w:tplc="3418E270">
      <w:numFmt w:val="bullet"/>
      <w:lvlText w:val="•"/>
      <w:lvlJc w:val="left"/>
      <w:pPr>
        <w:ind w:left="6736" w:hanging="310"/>
      </w:pPr>
      <w:rPr>
        <w:rFonts w:hint="default"/>
        <w:lang w:val="pt-PT" w:eastAsia="pt-PT" w:bidi="pt-PT"/>
      </w:rPr>
    </w:lvl>
    <w:lvl w:ilvl="7" w:tplc="8E6C5392">
      <w:numFmt w:val="bullet"/>
      <w:lvlText w:val="•"/>
      <w:lvlJc w:val="left"/>
      <w:pPr>
        <w:ind w:left="7719" w:hanging="310"/>
      </w:pPr>
      <w:rPr>
        <w:rFonts w:hint="default"/>
        <w:lang w:val="pt-PT" w:eastAsia="pt-PT" w:bidi="pt-PT"/>
      </w:rPr>
    </w:lvl>
    <w:lvl w:ilvl="8" w:tplc="699E54BA">
      <w:numFmt w:val="bullet"/>
      <w:lvlText w:val="•"/>
      <w:lvlJc w:val="left"/>
      <w:pPr>
        <w:ind w:left="8702" w:hanging="310"/>
      </w:pPr>
      <w:rPr>
        <w:rFonts w:hint="default"/>
        <w:lang w:val="pt-PT" w:eastAsia="pt-PT" w:bidi="pt-PT"/>
      </w:rPr>
    </w:lvl>
  </w:abstractNum>
  <w:abstractNum w:abstractNumId="2">
    <w:nsid w:val="776078B2"/>
    <w:multiLevelType w:val="hybridMultilevel"/>
    <w:tmpl w:val="47F624EA"/>
    <w:lvl w:ilvl="0" w:tplc="70EA4964">
      <w:start w:val="3"/>
      <w:numFmt w:val="decimal"/>
      <w:lvlText w:val="%1)"/>
      <w:lvlJc w:val="left"/>
      <w:pPr>
        <w:ind w:left="654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D4E05316">
      <w:numFmt w:val="bullet"/>
      <w:lvlText w:val="•"/>
      <w:lvlJc w:val="left"/>
      <w:pPr>
        <w:ind w:left="1715" w:hanging="370"/>
      </w:pPr>
      <w:rPr>
        <w:rFonts w:hint="default"/>
        <w:lang w:val="pt-PT" w:eastAsia="pt-PT" w:bidi="pt-PT"/>
      </w:rPr>
    </w:lvl>
    <w:lvl w:ilvl="2" w:tplc="EEF8202A">
      <w:numFmt w:val="bullet"/>
      <w:lvlText w:val="•"/>
      <w:lvlJc w:val="left"/>
      <w:pPr>
        <w:ind w:left="2784" w:hanging="370"/>
      </w:pPr>
      <w:rPr>
        <w:rFonts w:hint="default"/>
        <w:lang w:val="pt-PT" w:eastAsia="pt-PT" w:bidi="pt-PT"/>
      </w:rPr>
    </w:lvl>
    <w:lvl w:ilvl="3" w:tplc="6FBE322A">
      <w:numFmt w:val="bullet"/>
      <w:lvlText w:val="•"/>
      <w:lvlJc w:val="left"/>
      <w:pPr>
        <w:ind w:left="3852" w:hanging="370"/>
      </w:pPr>
      <w:rPr>
        <w:rFonts w:hint="default"/>
        <w:lang w:val="pt-PT" w:eastAsia="pt-PT" w:bidi="pt-PT"/>
      </w:rPr>
    </w:lvl>
    <w:lvl w:ilvl="4" w:tplc="DB026022">
      <w:numFmt w:val="bullet"/>
      <w:lvlText w:val="•"/>
      <w:lvlJc w:val="left"/>
      <w:pPr>
        <w:ind w:left="4921" w:hanging="370"/>
      </w:pPr>
      <w:rPr>
        <w:rFonts w:hint="default"/>
        <w:lang w:val="pt-PT" w:eastAsia="pt-PT" w:bidi="pt-PT"/>
      </w:rPr>
    </w:lvl>
    <w:lvl w:ilvl="5" w:tplc="687015FC">
      <w:numFmt w:val="bullet"/>
      <w:lvlText w:val="•"/>
      <w:lvlJc w:val="left"/>
      <w:pPr>
        <w:ind w:left="5990" w:hanging="370"/>
      </w:pPr>
      <w:rPr>
        <w:rFonts w:hint="default"/>
        <w:lang w:val="pt-PT" w:eastAsia="pt-PT" w:bidi="pt-PT"/>
      </w:rPr>
    </w:lvl>
    <w:lvl w:ilvl="6" w:tplc="E6E6B702">
      <w:numFmt w:val="bullet"/>
      <w:lvlText w:val="•"/>
      <w:lvlJc w:val="left"/>
      <w:pPr>
        <w:ind w:left="7058" w:hanging="370"/>
      </w:pPr>
      <w:rPr>
        <w:rFonts w:hint="default"/>
        <w:lang w:val="pt-PT" w:eastAsia="pt-PT" w:bidi="pt-PT"/>
      </w:rPr>
    </w:lvl>
    <w:lvl w:ilvl="7" w:tplc="6734D5A6">
      <w:numFmt w:val="bullet"/>
      <w:lvlText w:val="•"/>
      <w:lvlJc w:val="left"/>
      <w:pPr>
        <w:ind w:left="8127" w:hanging="370"/>
      </w:pPr>
      <w:rPr>
        <w:rFonts w:hint="default"/>
        <w:lang w:val="pt-PT" w:eastAsia="pt-PT" w:bidi="pt-PT"/>
      </w:rPr>
    </w:lvl>
    <w:lvl w:ilvl="8" w:tplc="C4FA37C6">
      <w:numFmt w:val="bullet"/>
      <w:lvlText w:val="•"/>
      <w:lvlJc w:val="left"/>
      <w:pPr>
        <w:ind w:left="9196" w:hanging="37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8E"/>
    <w:rsid w:val="00061249"/>
    <w:rsid w:val="00094696"/>
    <w:rsid w:val="000A78DE"/>
    <w:rsid w:val="000E2372"/>
    <w:rsid w:val="001511A8"/>
    <w:rsid w:val="00183A8C"/>
    <w:rsid w:val="00194B6A"/>
    <w:rsid w:val="00197F62"/>
    <w:rsid w:val="003F0E1A"/>
    <w:rsid w:val="004A41E0"/>
    <w:rsid w:val="00511D13"/>
    <w:rsid w:val="00541C4C"/>
    <w:rsid w:val="00551ED3"/>
    <w:rsid w:val="00575743"/>
    <w:rsid w:val="00637810"/>
    <w:rsid w:val="00794E84"/>
    <w:rsid w:val="007C4936"/>
    <w:rsid w:val="00A67155"/>
    <w:rsid w:val="00BA0CF6"/>
    <w:rsid w:val="00BA3E5F"/>
    <w:rsid w:val="00BB7E71"/>
    <w:rsid w:val="00C3788E"/>
    <w:rsid w:val="00C6056D"/>
    <w:rsid w:val="00C66FDD"/>
    <w:rsid w:val="00CA6B60"/>
    <w:rsid w:val="00CD2509"/>
    <w:rsid w:val="00D05863"/>
    <w:rsid w:val="00D96E57"/>
    <w:rsid w:val="00D97605"/>
    <w:rsid w:val="00DC4B01"/>
    <w:rsid w:val="00E455E5"/>
    <w:rsid w:val="00E75805"/>
    <w:rsid w:val="00ED3103"/>
    <w:rsid w:val="00ED5260"/>
    <w:rsid w:val="00EE4F2F"/>
    <w:rsid w:val="00F0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5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27" w:hanging="26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32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Tipodeletrapredefinidodopargrafo"/>
    <w:uiPriority w:val="22"/>
    <w:qFormat/>
    <w:rsid w:val="00637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Cabealho1">
    <w:name w:val="heading 1"/>
    <w:basedOn w:val="Normal"/>
    <w:uiPriority w:val="1"/>
    <w:qFormat/>
    <w:pPr>
      <w:spacing w:before="1"/>
      <w:ind w:left="327" w:hanging="262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"/>
      <w:ind w:left="327" w:hanging="262"/>
    </w:pPr>
  </w:style>
  <w:style w:type="paragraph" w:customStyle="1" w:styleId="TableParagraph">
    <w:name w:val="Table Paragraph"/>
    <w:basedOn w:val="Normal"/>
    <w:uiPriority w:val="1"/>
    <w:qFormat/>
  </w:style>
  <w:style w:type="character" w:styleId="Forte">
    <w:name w:val="Strong"/>
    <w:basedOn w:val="Tipodeletrapredefinidodopargrafo"/>
    <w:uiPriority w:val="22"/>
    <w:qFormat/>
    <w:rsid w:val="006378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Roseni</dc:creator>
  <cp:lastModifiedBy>marco.steimback@hotmail.com</cp:lastModifiedBy>
  <cp:revision>4</cp:revision>
  <cp:lastPrinted>2020-07-15T22:54:00Z</cp:lastPrinted>
  <dcterms:created xsi:type="dcterms:W3CDTF">2021-04-15T12:51:00Z</dcterms:created>
  <dcterms:modified xsi:type="dcterms:W3CDTF">2021-04-15T18:09:00Z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2019-12-21T00:00:00Z</vt:filetime>
  </property>
</Properties>
</file>