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2284F3CD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10390C3" w14:textId="77777777" w:rsidR="00FE1BDE" w:rsidRPr="002116A8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2116A8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 w:rsidRPr="002116A8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2116A8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30D588AB" w14:textId="77777777" w:rsidR="003D2171" w:rsidRPr="002116A8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lang w:eastAsia="pt-BR"/>
              </w:rPr>
              <w:t>Instituto de Medicina Social</w:t>
            </w:r>
          </w:p>
          <w:p w14:paraId="0AE8DD78" w14:textId="77777777" w:rsidR="00FC110C" w:rsidRPr="002116A8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081CCFF3" w14:textId="77777777" w:rsidTr="00C15213">
        <w:trPr>
          <w:trHeight w:hRule="exact" w:val="91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6189C395" w14:textId="77777777" w:rsidR="003D2171" w:rsidRPr="002116A8" w:rsidRDefault="003D2171" w:rsidP="005739E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DEPARTAMENTO:</w:t>
            </w:r>
            <w:r w:rsidR="00947CC0"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5739EC"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EPIDEMIOLOGIA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D21093C" w14:textId="373E663B" w:rsidR="0068543E" w:rsidRDefault="003D2171" w:rsidP="002116A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PROFESSOR:</w:t>
            </w:r>
          </w:p>
          <w:p w14:paraId="776C4864" w14:textId="77777777" w:rsidR="00C15213" w:rsidRDefault="00C15213" w:rsidP="002116A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CLAUDIA LEITE DE MORAIS</w:t>
            </w:r>
          </w:p>
          <w:p w14:paraId="10221F70" w14:textId="77777777" w:rsidR="003D2171" w:rsidRPr="002116A8" w:rsidRDefault="003D2171" w:rsidP="002116A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6E6251ED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46262F6" w14:textId="77777777" w:rsidR="009100D3" w:rsidRPr="002116A8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D7B4E5C" w14:textId="3F564BCE" w:rsidR="009100D3" w:rsidRPr="00F46FD5" w:rsidRDefault="002116A8" w:rsidP="0068543E">
            <w:pPr>
              <w:spacing w:before="60" w:after="60" w:line="240" w:lineRule="auto"/>
              <w:ind w:left="497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20</w:t>
            </w:r>
            <w:r w:rsidR="0068543E"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</w:t>
            </w:r>
            <w:r w:rsidR="00A564C6"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5E79F4D7" w14:textId="77777777" w:rsidR="009100D3" w:rsidRPr="002116A8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15A6205" w14:textId="326CD64F" w:rsidR="00A564C6" w:rsidRDefault="00A564C6" w:rsidP="00A564C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14:paraId="07B2B8A5" w14:textId="44C98EA7" w:rsidR="009100D3" w:rsidRPr="002116A8" w:rsidRDefault="00A95940" w:rsidP="00A95940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bookmarkStart w:id="1" w:name="_GoBack"/>
            <w:bookmarkEnd w:id="1"/>
            <w:r w:rsidRPr="00F23AD0">
              <w:rPr>
                <w:rFonts w:ascii="Arial" w:hAnsi="Arial" w:cs="Arial"/>
              </w:rPr>
              <w:t xml:space="preserve">DOUTORADO - </w:t>
            </w:r>
            <w:r w:rsidRPr="00F23AD0">
              <w:rPr>
                <w:rFonts w:ascii="Arial" w:hAnsi="Arial" w:cs="Arial"/>
                <w:b/>
              </w:rPr>
              <w:t>IMS18288</w:t>
            </w:r>
          </w:p>
        </w:tc>
      </w:tr>
      <w:tr w:rsidR="009100D3" w:rsidRPr="00EA021E" w14:paraId="510CC2A4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CEDF5F2" w14:textId="77777777" w:rsidR="009100D3" w:rsidRPr="002116A8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pt-BR"/>
              </w:rPr>
              <w:t>SEMESTRE</w:t>
            </w:r>
            <w:r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00120B3" w14:textId="77777777" w:rsidR="009100D3" w:rsidRPr="00F46FD5" w:rsidRDefault="00FB2E36" w:rsidP="00546854">
            <w:pPr>
              <w:spacing w:before="60" w:after="60" w:line="240" w:lineRule="auto"/>
              <w:ind w:left="497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F46FD5">
              <w:rPr>
                <w:rFonts w:asciiTheme="minorHAnsi" w:eastAsia="Times New Roman" w:hAnsiTheme="minorHAnsi" w:cstheme="minorHAnsi"/>
                <w:b/>
                <w:bCs/>
                <w:noProof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650606D" w14:textId="77777777" w:rsidR="009100D3" w:rsidRPr="002116A8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</w:t>
            </w:r>
            <w:r w:rsidR="005957F6"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48FF090" w14:textId="77777777" w:rsidR="009100D3" w:rsidRPr="002116A8" w:rsidRDefault="007B111A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  <w:r w:rsidR="00C325F0"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HORAS/2 CRÉDITOS</w:t>
            </w:r>
          </w:p>
        </w:tc>
      </w:tr>
      <w:tr w:rsidR="0031428D" w:rsidRPr="00EA021E" w14:paraId="3408CD11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193F101" w14:textId="77777777" w:rsidR="0031428D" w:rsidRPr="002116A8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INÍCIO</w:t>
            </w:r>
            <w:r w:rsidR="007A2FE7"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2116A8">
              <w:rPr>
                <w:rFonts w:ascii="Arial" w:eastAsia="Times New Roman" w:hAnsi="Arial" w:cs="Arial"/>
                <w:bCs/>
                <w:sz w:val="12"/>
                <w:szCs w:val="12"/>
                <w:lang w:eastAsia="pt-BR"/>
              </w:rPr>
              <w:t>(</w:t>
            </w:r>
            <w:r w:rsidR="007A2FE7" w:rsidRPr="002116A8">
              <w:rPr>
                <w:rFonts w:ascii="Arial" w:eastAsia="Times New Roman" w:hAnsi="Arial" w:cs="Arial"/>
                <w:bCs/>
                <w:noProof/>
                <w:sz w:val="12"/>
                <w:szCs w:val="12"/>
                <w:lang w:eastAsia="pt-BR"/>
              </w:rPr>
              <w:t>dia</w:t>
            </w:r>
            <w:r w:rsidR="007A2FE7" w:rsidRPr="002116A8">
              <w:rPr>
                <w:rFonts w:ascii="Arial" w:eastAsia="Times New Roman" w:hAnsi="Arial" w:cs="Arial"/>
                <w:bCs/>
                <w:sz w:val="12"/>
                <w:szCs w:val="12"/>
                <w:lang w:eastAsia="pt-BR"/>
              </w:rPr>
              <w:t>/mês)</w:t>
            </w:r>
            <w:r w:rsidRPr="002116A8">
              <w:rPr>
                <w:rFonts w:ascii="Arial" w:eastAsia="Times New Roman" w:hAnsi="Arial" w:cs="Arial"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391B4FD" w14:textId="67FF277B" w:rsidR="0031428D" w:rsidRPr="00F46FD5" w:rsidRDefault="00A564C6" w:rsidP="00F45BAE">
            <w:pPr>
              <w:spacing w:before="60" w:after="60" w:line="240" w:lineRule="auto"/>
              <w:ind w:left="497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13/05</w:t>
            </w:r>
            <w:r w:rsidR="002116A8"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/20</w:t>
            </w:r>
            <w:r w:rsidR="00F45BAE"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</w:t>
            </w:r>
            <w:r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7D9310B" w14:textId="77777777" w:rsidR="0031428D" w:rsidRPr="002116A8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DIA DA SEMANA</w:t>
            </w:r>
            <w:r w:rsidR="004F4966"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/HORÁ</w:t>
            </w:r>
            <w:r w:rsidR="00545075" w:rsidRPr="0021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23B3264" w14:textId="4A237DAA" w:rsidR="0031428D" w:rsidRPr="002116A8" w:rsidRDefault="00A564C6" w:rsidP="002116A8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QUINTA</w:t>
            </w:r>
            <w:r w:rsidR="002116A8"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</w:t>
            </w:r>
            <w:r w:rsidR="005521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 PARTIR DAS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18h</w:t>
            </w:r>
            <w:r w:rsidR="002116A8"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</w:tr>
      <w:tr w:rsidR="0031428D" w:rsidRPr="00EA021E" w14:paraId="4220A0DF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0AFDB7F" w14:textId="77777777" w:rsidR="0031428D" w:rsidRPr="002116A8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2116A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</w:t>
            </w:r>
            <w:r w:rsidR="007A2FE7" w:rsidRPr="002116A8"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  <w:lang w:eastAsia="pt-BR"/>
              </w:rPr>
              <w:t>dia</w:t>
            </w:r>
            <w:r w:rsidR="007A2FE7" w:rsidRPr="002116A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/mês)</w:t>
            </w: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5846B36" w14:textId="2A986622" w:rsidR="0031428D" w:rsidRPr="00F46FD5" w:rsidRDefault="00A564C6" w:rsidP="00F45BAE">
            <w:pPr>
              <w:spacing w:before="60" w:after="60" w:line="240" w:lineRule="auto"/>
              <w:ind w:left="497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12/08</w:t>
            </w:r>
            <w:r w:rsidR="002116A8"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/20</w:t>
            </w:r>
            <w:r w:rsidR="00F45BAE"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</w:t>
            </w:r>
            <w:r w:rsidRPr="00F46FD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411A273" w14:textId="77777777" w:rsidR="0031428D" w:rsidRPr="002116A8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391F994" w14:textId="77777777" w:rsidR="0031428D" w:rsidRPr="002116A8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391CE487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78C85975" w14:textId="77777777" w:rsidR="009100D3" w:rsidRPr="002116A8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EA021E" w14:paraId="2345A4C8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477CECF" w14:textId="260E70EB" w:rsidR="009100D3" w:rsidRPr="00A564C6" w:rsidRDefault="00C325F0" w:rsidP="00931DBF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564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Seminário Avançado </w:t>
            </w:r>
            <w:r w:rsidRPr="00A564C6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do</w:t>
            </w:r>
            <w:r w:rsidR="002116A8" w:rsidRPr="00A564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PIEVF 20</w:t>
            </w:r>
            <w:r w:rsidR="00931DBF" w:rsidRPr="00A564C6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A564C6" w:rsidRPr="00A564C6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FB2E36" w:rsidRPr="00A564C6">
              <w:rPr>
                <w:rFonts w:ascii="Arial" w:hAnsi="Arial" w:cs="Arial"/>
                <w:b/>
                <w:color w:val="000000"/>
                <w:sz w:val="24"/>
                <w:szCs w:val="24"/>
              </w:rPr>
              <w:t>/1</w:t>
            </w:r>
            <w:r w:rsidRPr="00A564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RESTRITO A ORIENTANDOS E PESQUISADORES DO PIEVF</w:t>
            </w:r>
          </w:p>
        </w:tc>
      </w:tr>
      <w:tr w:rsidR="009100D3" w:rsidRPr="00EA021E" w14:paraId="48FE5174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1CF4E5E" w14:textId="77777777" w:rsidR="009100D3" w:rsidRPr="002116A8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6FFD92CA" w14:textId="77777777" w:rsidTr="002116A8">
        <w:trPr>
          <w:trHeight w:val="1451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0384DD83" w14:textId="77777777" w:rsidR="00F46FD5" w:rsidRDefault="00F46FD5" w:rsidP="00947CC0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F8798CB" w14:textId="53D73E7B" w:rsidR="009100D3" w:rsidRPr="00A564C6" w:rsidRDefault="00440C1D" w:rsidP="00947CC0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A564C6">
              <w:rPr>
                <w:rFonts w:asciiTheme="minorHAnsi" w:hAnsiTheme="minorHAnsi" w:cstheme="minorHAnsi"/>
              </w:rPr>
              <w:t xml:space="preserve">A </w:t>
            </w:r>
            <w:r w:rsidRPr="00A564C6">
              <w:rPr>
                <w:rFonts w:asciiTheme="minorHAnsi" w:hAnsiTheme="minorHAnsi" w:cstheme="minorHAnsi"/>
                <w:noProof/>
              </w:rPr>
              <w:t>disciplina</w:t>
            </w:r>
            <w:r w:rsidRPr="00A564C6">
              <w:rPr>
                <w:rFonts w:asciiTheme="minorHAnsi" w:hAnsiTheme="minorHAnsi" w:cstheme="minorHAnsi"/>
              </w:rPr>
              <w:t xml:space="preserve"> </w:t>
            </w:r>
            <w:r w:rsidRPr="00A564C6">
              <w:rPr>
                <w:rFonts w:asciiTheme="minorHAnsi" w:hAnsiTheme="minorHAnsi" w:cstheme="minorHAnsi"/>
                <w:noProof/>
              </w:rPr>
              <w:t>tem</w:t>
            </w:r>
            <w:r w:rsidRPr="00A564C6">
              <w:rPr>
                <w:rFonts w:asciiTheme="minorHAnsi" w:hAnsiTheme="minorHAnsi" w:cstheme="minorHAnsi"/>
              </w:rPr>
              <w:t xml:space="preserve"> </w:t>
            </w:r>
            <w:r w:rsidRPr="00A564C6">
              <w:rPr>
                <w:rFonts w:asciiTheme="minorHAnsi" w:hAnsiTheme="minorHAnsi" w:cstheme="minorHAnsi"/>
                <w:noProof/>
              </w:rPr>
              <w:t>como</w:t>
            </w:r>
            <w:r w:rsidRPr="00A564C6">
              <w:rPr>
                <w:rFonts w:asciiTheme="minorHAnsi" w:hAnsiTheme="minorHAnsi" w:cstheme="minorHAnsi"/>
              </w:rPr>
              <w:t xml:space="preserve"> </w:t>
            </w:r>
            <w:r w:rsidRPr="00A564C6">
              <w:rPr>
                <w:rFonts w:asciiTheme="minorHAnsi" w:hAnsiTheme="minorHAnsi" w:cstheme="minorHAnsi"/>
                <w:noProof/>
              </w:rPr>
              <w:t>objetivo</w:t>
            </w:r>
            <w:r w:rsidRPr="00A564C6">
              <w:rPr>
                <w:rFonts w:asciiTheme="minorHAnsi" w:hAnsiTheme="minorHAnsi" w:cstheme="minorHAnsi"/>
              </w:rPr>
              <w:t xml:space="preserve"> debater </w:t>
            </w:r>
            <w:r w:rsidRPr="00A564C6">
              <w:rPr>
                <w:rFonts w:asciiTheme="minorHAnsi" w:hAnsiTheme="minorHAnsi" w:cstheme="minorHAnsi"/>
                <w:noProof/>
              </w:rPr>
              <w:t>aspectos</w:t>
            </w:r>
            <w:r w:rsidRPr="00A564C6">
              <w:rPr>
                <w:rFonts w:asciiTheme="minorHAnsi" w:hAnsiTheme="minorHAnsi" w:cstheme="minorHAnsi"/>
              </w:rPr>
              <w:t xml:space="preserve"> teórico-metodológicos e empíricos </w:t>
            </w:r>
            <w:r w:rsidRPr="00A564C6">
              <w:rPr>
                <w:rFonts w:asciiTheme="minorHAnsi" w:hAnsiTheme="minorHAnsi" w:cstheme="minorHAnsi"/>
                <w:noProof/>
              </w:rPr>
              <w:t>relevantes</w:t>
            </w:r>
            <w:r w:rsidRPr="00A564C6">
              <w:rPr>
                <w:rFonts w:asciiTheme="minorHAnsi" w:hAnsiTheme="minorHAnsi" w:cstheme="minorHAnsi"/>
              </w:rPr>
              <w:t xml:space="preserve"> no âmbito dos </w:t>
            </w:r>
            <w:r w:rsidRPr="00A564C6">
              <w:rPr>
                <w:rFonts w:asciiTheme="minorHAnsi" w:hAnsiTheme="minorHAnsi" w:cstheme="minorHAnsi"/>
                <w:noProof/>
              </w:rPr>
              <w:t>projetos</w:t>
            </w:r>
            <w:r w:rsidRPr="00A564C6">
              <w:rPr>
                <w:rFonts w:asciiTheme="minorHAnsi" w:hAnsiTheme="minorHAnsi" w:cstheme="minorHAnsi"/>
              </w:rPr>
              <w:t xml:space="preserve"> de </w:t>
            </w:r>
            <w:r w:rsidRPr="00A564C6">
              <w:rPr>
                <w:rFonts w:asciiTheme="minorHAnsi" w:hAnsiTheme="minorHAnsi" w:cstheme="minorHAnsi"/>
                <w:noProof/>
              </w:rPr>
              <w:t>pesquisa</w:t>
            </w:r>
            <w:r w:rsidRPr="00A564C6">
              <w:rPr>
                <w:rFonts w:asciiTheme="minorHAnsi" w:hAnsiTheme="minorHAnsi" w:cstheme="minorHAnsi"/>
              </w:rPr>
              <w:t xml:space="preserve"> </w:t>
            </w:r>
            <w:r w:rsidRPr="00A564C6">
              <w:rPr>
                <w:rFonts w:asciiTheme="minorHAnsi" w:hAnsiTheme="minorHAnsi" w:cstheme="minorHAnsi"/>
                <w:noProof/>
              </w:rPr>
              <w:t>desenvolvidos</w:t>
            </w:r>
            <w:r w:rsidRPr="00A564C6">
              <w:rPr>
                <w:rFonts w:asciiTheme="minorHAnsi" w:hAnsiTheme="minorHAnsi" w:cstheme="minorHAnsi"/>
              </w:rPr>
              <w:t xml:space="preserve"> no PIEVF e </w:t>
            </w:r>
            <w:r w:rsidRPr="00A564C6">
              <w:rPr>
                <w:rFonts w:asciiTheme="minorHAnsi" w:hAnsiTheme="minorHAnsi" w:cstheme="minorHAnsi"/>
                <w:noProof/>
              </w:rPr>
              <w:t>na</w:t>
            </w:r>
            <w:r w:rsidRPr="00A564C6">
              <w:rPr>
                <w:rFonts w:asciiTheme="minorHAnsi" w:hAnsiTheme="minorHAnsi" w:cstheme="minorHAnsi"/>
              </w:rPr>
              <w:t xml:space="preserve"> área de Epidemiologia </w:t>
            </w:r>
            <w:r w:rsidRPr="00A564C6">
              <w:rPr>
                <w:rFonts w:asciiTheme="minorHAnsi" w:hAnsiTheme="minorHAnsi" w:cstheme="minorHAnsi"/>
                <w:noProof/>
              </w:rPr>
              <w:t>em</w:t>
            </w:r>
            <w:r w:rsidRPr="00A564C6">
              <w:rPr>
                <w:rFonts w:asciiTheme="minorHAnsi" w:hAnsiTheme="minorHAnsi" w:cstheme="minorHAnsi"/>
              </w:rPr>
              <w:t xml:space="preserve"> </w:t>
            </w:r>
            <w:r w:rsidRPr="00A564C6">
              <w:rPr>
                <w:rFonts w:asciiTheme="minorHAnsi" w:hAnsiTheme="minorHAnsi" w:cstheme="minorHAnsi"/>
                <w:noProof/>
              </w:rPr>
              <w:t>geral</w:t>
            </w:r>
            <w:r w:rsidRPr="00A564C6">
              <w:rPr>
                <w:rFonts w:asciiTheme="minorHAnsi" w:hAnsiTheme="minorHAnsi" w:cstheme="minorHAnsi"/>
              </w:rPr>
              <w:t xml:space="preserve">. </w:t>
            </w:r>
            <w:r w:rsidRPr="00A564C6">
              <w:rPr>
                <w:rFonts w:asciiTheme="minorHAnsi" w:hAnsiTheme="minorHAnsi" w:cstheme="minorHAnsi"/>
                <w:noProof/>
              </w:rPr>
              <w:t>Questões inerentes aos estudos epidemiológicos, tais como, elaboração de modelos teóricos a serem testados, estratégias de coleta de informações, rotinas de revisão sistemática, instrumentos de aferição, análise de dados, dentre outros são abordados a partir da discussão dos projetos em andamento no Programa.</w:t>
            </w:r>
            <w:r w:rsidRPr="00A564C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100D3" w:rsidRPr="00EA021E" w14:paraId="7254F4C7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6DF53090" w14:textId="77777777" w:rsidR="009100D3" w:rsidRPr="002116A8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1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C122D4" w14:paraId="68FB0584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403F68DC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</w:rPr>
            </w:pPr>
            <w:bookmarkStart w:id="2" w:name="_ENREF_1"/>
            <w:r w:rsidRPr="00A564C6">
              <w:rPr>
                <w:rFonts w:asciiTheme="minorHAnsi" w:hAnsiTheme="minorHAnsi" w:cstheme="minorHAnsi"/>
                <w:noProof/>
              </w:rPr>
              <w:t>ASSIS, S. G.; AVANCI, J.; PESCE, R. P. &amp; XIMENES, L. F., 2009. Situação de crianças e adolescentes brasileiros em relação à saúde mental e à violência. Ciência &amp; Saúde Coletiva, 14:349-361 [online].</w:t>
            </w:r>
            <w:bookmarkEnd w:id="2"/>
          </w:p>
          <w:p w14:paraId="5BA68F6B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3" w:name="_ENREF_2"/>
            <w:r w:rsidRPr="00A564C6">
              <w:rPr>
                <w:rFonts w:asciiTheme="minorHAnsi" w:hAnsiTheme="minorHAnsi" w:cstheme="minorHAnsi"/>
                <w:noProof/>
              </w:rPr>
              <w:t xml:space="preserve">BARNETT, O. W.; MILLER-PERRIN, C. L. &amp; PERRIN, R., 1997. </w:t>
            </w:r>
            <w:r w:rsidRPr="00A564C6">
              <w:rPr>
                <w:rFonts w:asciiTheme="minorHAnsi" w:hAnsiTheme="minorHAnsi" w:cstheme="minorHAnsi"/>
                <w:noProof/>
                <w:lang w:val="en-US"/>
              </w:rPr>
              <w:t>Family violence across the lifespan: An introduction. (1 ed.). London: SAGE Publications, Inc.</w:t>
            </w:r>
            <w:bookmarkEnd w:id="3"/>
          </w:p>
          <w:p w14:paraId="1FD8F15C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4" w:name="_ENREF_3"/>
            <w:r w:rsidRPr="00A564C6">
              <w:rPr>
                <w:rFonts w:asciiTheme="minorHAnsi" w:hAnsiTheme="minorHAnsi" w:cstheme="minorHAnsi"/>
                <w:noProof/>
                <w:lang w:val="en-US"/>
              </w:rPr>
              <w:t>BELSKY, J., 1993. Etiology of child maltreatment: a developmental-ecological analysis. Psychological Bulletin, 114:413-434.</w:t>
            </w:r>
            <w:bookmarkEnd w:id="4"/>
          </w:p>
          <w:p w14:paraId="60B02911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</w:rPr>
            </w:pPr>
            <w:bookmarkStart w:id="5" w:name="_ENREF_4"/>
            <w:r w:rsidRPr="00A564C6">
              <w:rPr>
                <w:rFonts w:asciiTheme="minorHAnsi" w:hAnsiTheme="minorHAnsi" w:cstheme="minorHAnsi"/>
                <w:noProof/>
                <w:lang w:val="en-US"/>
              </w:rPr>
              <w:t xml:space="preserve">BONOMIA, A. E.; ALLENB, D. G. &amp; HOLTC, V. L., 2006. Conversational silence, coercion, equality: The role of language in influencing who gets identified as abused. </w:t>
            </w:r>
            <w:r w:rsidRPr="00A564C6">
              <w:rPr>
                <w:rFonts w:asciiTheme="minorHAnsi" w:hAnsiTheme="minorHAnsi" w:cstheme="minorHAnsi"/>
                <w:noProof/>
              </w:rPr>
              <w:t>Social Science &amp; Medicine, 62:2258-2266.</w:t>
            </w:r>
            <w:bookmarkEnd w:id="5"/>
          </w:p>
          <w:p w14:paraId="6124586D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</w:rPr>
            </w:pPr>
            <w:bookmarkStart w:id="6" w:name="_ENREF_6"/>
            <w:r w:rsidRPr="00A564C6">
              <w:rPr>
                <w:rFonts w:asciiTheme="minorHAnsi" w:hAnsiTheme="minorHAnsi" w:cstheme="minorHAnsi"/>
                <w:noProof/>
              </w:rPr>
              <w:t>ESPÍNDOLA, C. &amp; BLAY, S. L., 2007. Prevalência de maus-tratos na terceira idade: revisão sistemática. Revista de Saúde Pública, 41:301-306.</w:t>
            </w:r>
            <w:bookmarkEnd w:id="6"/>
          </w:p>
          <w:p w14:paraId="4A6132FA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7" w:name="_ENREF_7"/>
            <w:r w:rsidRPr="00A564C6">
              <w:rPr>
                <w:rFonts w:asciiTheme="minorHAnsi" w:hAnsiTheme="minorHAnsi" w:cstheme="minorHAnsi"/>
                <w:noProof/>
              </w:rPr>
              <w:t xml:space="preserve">GELLES, R. J., 1997. Intimate Violence in Families. </w:t>
            </w:r>
            <w:r w:rsidRPr="00A564C6">
              <w:rPr>
                <w:rFonts w:asciiTheme="minorHAnsi" w:hAnsiTheme="minorHAnsi" w:cstheme="minorHAnsi"/>
                <w:noProof/>
                <w:lang w:val="en-US"/>
              </w:rPr>
              <w:t>London: SAGE Publications.</w:t>
            </w:r>
            <w:bookmarkEnd w:id="7"/>
          </w:p>
          <w:p w14:paraId="0DED7172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8" w:name="_ENREF_8"/>
            <w:r w:rsidRPr="00A564C6">
              <w:rPr>
                <w:rFonts w:asciiTheme="minorHAnsi" w:hAnsiTheme="minorHAnsi" w:cstheme="minorHAnsi"/>
                <w:noProof/>
                <w:lang w:val="en-US"/>
              </w:rPr>
              <w:t>GOUGH, D., 1996. Defining the problem. Child Abuse &amp; Neglect, 20:993-1002.</w:t>
            </w:r>
            <w:bookmarkEnd w:id="8"/>
          </w:p>
          <w:p w14:paraId="6925E6F9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noProof/>
                <w:szCs w:val="22"/>
              </w:rPr>
            </w:pPr>
            <w:bookmarkStart w:id="9" w:name="_ENREF_9"/>
            <w:r w:rsidRPr="00A564C6">
              <w:rPr>
                <w:rFonts w:asciiTheme="minorHAnsi" w:hAnsiTheme="minorHAnsi" w:cstheme="minorHAnsi"/>
                <w:noProof/>
                <w:szCs w:val="22"/>
                <w:lang w:val="en-US"/>
              </w:rPr>
              <w:t xml:space="preserve">HEISE, L., 1994. Gender-based abuse: The global epidemic. </w:t>
            </w:r>
            <w:r w:rsidRPr="00A564C6">
              <w:rPr>
                <w:rFonts w:asciiTheme="minorHAnsi" w:hAnsiTheme="minorHAnsi" w:cstheme="minorHAnsi"/>
                <w:noProof/>
                <w:szCs w:val="22"/>
              </w:rPr>
              <w:t>Cadernos de Saúde Pública, 10:135-145.</w:t>
            </w:r>
            <w:bookmarkEnd w:id="9"/>
          </w:p>
          <w:p w14:paraId="6E1AC003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564C6">
              <w:rPr>
                <w:rFonts w:asciiTheme="minorHAnsi" w:hAnsiTheme="minorHAnsi" w:cstheme="minorHAnsi"/>
                <w:szCs w:val="22"/>
              </w:rPr>
              <w:t xml:space="preserve">HERDMAN, M.; FOX-RUSHBY, J. &amp; BADIA, X., 1998. </w:t>
            </w:r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t xml:space="preserve">A model of equivalence in the cultural adaptation of </w:t>
            </w:r>
            <w:proofErr w:type="spellStart"/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t>HRQoL</w:t>
            </w:r>
            <w:proofErr w:type="spellEnd"/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t xml:space="preserve"> instruments: the universalist approach. </w:t>
            </w:r>
            <w:r w:rsidRPr="00A564C6">
              <w:rPr>
                <w:rFonts w:asciiTheme="minorHAnsi" w:hAnsiTheme="minorHAnsi" w:cstheme="minorHAnsi"/>
                <w:noProof/>
                <w:szCs w:val="22"/>
                <w:lang w:val="en-US"/>
              </w:rPr>
              <w:t>Quality</w:t>
            </w:r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t xml:space="preserve"> of Life Research, 7:323-335.</w:t>
            </w:r>
          </w:p>
          <w:p w14:paraId="13451FF7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10" w:name="_ENREF_10"/>
            <w:r w:rsidRPr="00A564C6">
              <w:rPr>
                <w:rFonts w:asciiTheme="minorHAnsi" w:hAnsiTheme="minorHAnsi" w:cstheme="minorHAnsi"/>
                <w:noProof/>
                <w:lang w:val="en-US"/>
              </w:rPr>
              <w:t>HOLDEN, G. W.; GEFFNER, R. &amp; JOURILES, E. N., 1998. Children exposed to marital violence: theory, research, and applied issues. Washington, DC: American Psychological Association.</w:t>
            </w:r>
            <w:bookmarkEnd w:id="10"/>
          </w:p>
          <w:p w14:paraId="5DE7F75C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szCs w:val="22"/>
                <w:lang w:val="en-US"/>
              </w:rPr>
            </w:pPr>
            <w:bookmarkStart w:id="11" w:name="_ENREF_12"/>
            <w:r w:rsidRPr="00A564C6">
              <w:rPr>
                <w:rFonts w:asciiTheme="minorHAnsi" w:hAnsiTheme="minorHAnsi" w:cstheme="minorHAnsi"/>
                <w:noProof/>
                <w:szCs w:val="22"/>
                <w:lang w:val="en-US"/>
              </w:rPr>
              <w:t>JEWKES, R. A.; LEVINB, J. &amp; PENN-KEKANA, L., 2002. Risk factors for domestic violence: findings from a South African cross-sectional study a. Social Science &amp; Medicine, 55:1603-1617.</w:t>
            </w:r>
            <w:bookmarkEnd w:id="11"/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</w:p>
          <w:p w14:paraId="270959D8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lastRenderedPageBreak/>
              <w:t>KLEINBAUM, D. G.; KUPPER, L. L. &amp; MORGENSTERN, H., 1982.   Epidemiologic Research: Principles and Quantitative Methods. New York: Van Nostrand Reinhold Company.</w:t>
            </w:r>
          </w:p>
          <w:p w14:paraId="2CC869A5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12" w:name="_ENREF_14"/>
            <w:r w:rsidRPr="00A564C6">
              <w:rPr>
                <w:rFonts w:asciiTheme="minorHAnsi" w:hAnsiTheme="minorHAnsi" w:cstheme="minorHAnsi"/>
                <w:noProof/>
                <w:lang w:val="en-US"/>
              </w:rPr>
              <w:t>KRUG, E. G.; DAHLBERG, L. L.; MERCY, J. A.; ZWI, A. B. &amp; LOZANO, R., 2002. World report on violence and health. Geneva: World Health Organization.</w:t>
            </w:r>
            <w:bookmarkEnd w:id="12"/>
          </w:p>
          <w:p w14:paraId="1F899EEF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</w:rPr>
            </w:pPr>
            <w:bookmarkStart w:id="13" w:name="_ENREF_16"/>
            <w:r w:rsidRPr="00A564C6">
              <w:rPr>
                <w:rFonts w:asciiTheme="minorHAnsi" w:hAnsiTheme="minorHAnsi" w:cstheme="minorHAnsi"/>
                <w:noProof/>
              </w:rPr>
              <w:t>MINISTÉRIO DA SAÚDE, 2006. Portaria GM/MS Nº 936, de 19 de maio de 2004. Dispõe sobre a estruturação da Rede Nacional de Prevenção da Violência e Promoção da Saúde e a implantação e implementação de núcleos de prevenção à violência em Estados e Municípios. Brasília.</w:t>
            </w:r>
            <w:bookmarkEnd w:id="13"/>
          </w:p>
          <w:p w14:paraId="7DA2EEF1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</w:rPr>
            </w:pPr>
            <w:bookmarkStart w:id="14" w:name="_ENREF_17"/>
            <w:r w:rsidRPr="00A564C6">
              <w:rPr>
                <w:rFonts w:asciiTheme="minorHAnsi" w:hAnsiTheme="minorHAnsi" w:cstheme="minorHAnsi"/>
                <w:noProof/>
              </w:rPr>
              <w:t>MINISTÉRIO DA SAÚDE, 2009. As violências e os acidentes como problema de saúde pública no Brasil: marcos das políticas públicas e a evolução da morbimortalidade durante os 20 anos do Sistema Único de Saúde. In: Saúde Brasil 2008: 20 anos do SistemaÚnico de Saúde (SUS) no Brasil (M. d. Saúde, ed.), pp. 311-336,  Brasília: Ministério da Saúde.</w:t>
            </w:r>
            <w:bookmarkEnd w:id="14"/>
          </w:p>
          <w:p w14:paraId="6EB595A0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noProof/>
                <w:szCs w:val="22"/>
              </w:rPr>
            </w:pPr>
            <w:bookmarkStart w:id="15" w:name="_ENREF_21"/>
            <w:r w:rsidRPr="00A564C6">
              <w:rPr>
                <w:rFonts w:asciiTheme="minorHAnsi" w:hAnsiTheme="minorHAnsi" w:cstheme="minorHAnsi"/>
                <w:noProof/>
                <w:szCs w:val="22"/>
              </w:rPr>
              <w:t>MORAES, C. L.; PERES, M. F. T. &amp; REICHENHEIM, M. E., 2011. Epidemiologia das violências interpessoais. In: Epidemiologia &amp; Saúde: Fundamentos, Métodos e Aplicações (N. A. Filho, M. Barreto, &amp; M. Z. Rouquayrol, ed.), pp. p. 527. (no prelo),  Rio de Janeiro: Guanabara-Koogan.</w:t>
            </w:r>
            <w:bookmarkEnd w:id="15"/>
          </w:p>
          <w:p w14:paraId="473A018D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564C6">
              <w:rPr>
                <w:rFonts w:asciiTheme="minorHAnsi" w:hAnsiTheme="minorHAnsi" w:cstheme="minorHAnsi"/>
                <w:szCs w:val="22"/>
              </w:rPr>
              <w:t xml:space="preserve">MOSER, C. A. &amp; KALTON, G., 1984.   </w:t>
            </w:r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t>Survey Methods in Social Investigation. (2 ed.). London: Heinemann.</w:t>
            </w:r>
          </w:p>
          <w:p w14:paraId="175A63C1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16" w:name="_ENREF_23"/>
            <w:r w:rsidRPr="00A564C6">
              <w:rPr>
                <w:rFonts w:asciiTheme="minorHAnsi" w:hAnsiTheme="minorHAnsi" w:cstheme="minorHAnsi"/>
                <w:noProof/>
                <w:lang w:val="en-US"/>
              </w:rPr>
              <w:t>MOURA, A. T.; MORAES, C. L. &amp; REICHENHEIM, M. E., 2008. Detection of child abuse: missed opportunities in emergency rooms in Rio de Janeiro, Brazil. Cadernos de Saúde Pública, 24:2926-36.</w:t>
            </w:r>
            <w:bookmarkEnd w:id="16"/>
          </w:p>
          <w:p w14:paraId="01B19B50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17" w:name="_ENREF_24"/>
            <w:r w:rsidRPr="00A564C6">
              <w:rPr>
                <w:rFonts w:asciiTheme="minorHAnsi" w:hAnsiTheme="minorHAnsi" w:cstheme="minorHAnsi"/>
                <w:noProof/>
                <w:lang w:val="en-US"/>
              </w:rPr>
              <w:t>PINHEIRO, P. S., 2006. World Report on Violence Against Children. Geneva: United Nations Secretary-General’s Study on Violence against Children.</w:t>
            </w:r>
            <w:bookmarkEnd w:id="17"/>
          </w:p>
          <w:p w14:paraId="15A00862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18" w:name="_ENREF_25"/>
            <w:r w:rsidRPr="00A564C6">
              <w:rPr>
                <w:rFonts w:asciiTheme="minorHAnsi" w:hAnsiTheme="minorHAnsi" w:cstheme="minorHAnsi"/>
                <w:noProof/>
                <w:lang w:val="en-US"/>
              </w:rPr>
              <w:t>RABIN, R. F.; JENNINGS, J. M.; CAMPBELL, J. C. &amp; BAIR-MERRITT, M. H., 2009. Intimate Partner Violence Screening Tools A Systematic Review American Journal of Preventive Medicine, 36:439–445.</w:t>
            </w:r>
            <w:bookmarkEnd w:id="18"/>
          </w:p>
          <w:p w14:paraId="376E538C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</w:rPr>
            </w:pPr>
            <w:bookmarkStart w:id="19" w:name="_ENREF_26"/>
            <w:r w:rsidRPr="00A564C6">
              <w:rPr>
                <w:rFonts w:asciiTheme="minorHAnsi" w:hAnsiTheme="minorHAnsi" w:cstheme="minorHAnsi"/>
                <w:noProof/>
              </w:rPr>
              <w:t>REICHENHEIM, M. E. &amp; MORAES, C. L., 2003. Adaptação transcultural do instrumento "Parent-Child Conflict Tactics Scales (CTSPC)" utilizado para identificar a violência contra a criança. Cadernos de Saúde Pública, 19:1701-1712.</w:t>
            </w:r>
            <w:bookmarkEnd w:id="19"/>
          </w:p>
          <w:p w14:paraId="1E87F854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szCs w:val="22"/>
              </w:rPr>
            </w:pPr>
            <w:bookmarkStart w:id="20" w:name="_ENREF_28"/>
            <w:r w:rsidRPr="00A564C6">
              <w:rPr>
                <w:rFonts w:asciiTheme="minorHAnsi" w:hAnsiTheme="minorHAnsi" w:cstheme="minorHAnsi"/>
                <w:noProof/>
                <w:szCs w:val="22"/>
              </w:rPr>
              <w:t xml:space="preserve">REICHENHEIM, M. E.; MORAES, C. L.; SZKLO, A.; HASSELMANN, M. H.; SOUZA, E. R.; LOZANA, J. A. &amp; FIGUEIREDO, V. C., 2006. </w:t>
            </w:r>
            <w:r w:rsidRPr="00A564C6">
              <w:rPr>
                <w:rFonts w:asciiTheme="minorHAnsi" w:hAnsiTheme="minorHAnsi" w:cstheme="minorHAnsi"/>
                <w:noProof/>
                <w:szCs w:val="22"/>
                <w:lang w:val="en-US"/>
              </w:rPr>
              <w:t xml:space="preserve">The magnitude of intimate partner violence in Brazil: portraits from 15 capital cities and the Federal District. </w:t>
            </w:r>
            <w:r w:rsidRPr="00A564C6">
              <w:rPr>
                <w:rFonts w:asciiTheme="minorHAnsi" w:hAnsiTheme="minorHAnsi" w:cstheme="minorHAnsi"/>
                <w:noProof/>
                <w:szCs w:val="22"/>
              </w:rPr>
              <w:t>Cadernos de Saúde Pública, 22:109-121.</w:t>
            </w:r>
            <w:bookmarkEnd w:id="20"/>
            <w:r w:rsidRPr="00A564C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614E7984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564C6">
              <w:rPr>
                <w:rFonts w:asciiTheme="minorHAnsi" w:hAnsiTheme="minorHAnsi" w:cstheme="minorHAnsi"/>
                <w:szCs w:val="22"/>
              </w:rPr>
              <w:t xml:space="preserve">ROTHMAN, K. J. &amp; GREENLAND, S., 1998a.   </w:t>
            </w:r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t>Modern Epidemiology. (2 ed.). Philadelphia, PA: Lippincott-Raven Publishers.</w:t>
            </w:r>
          </w:p>
          <w:p w14:paraId="1A98B657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bookmarkStart w:id="21" w:name="_ENREF_29"/>
            <w:r w:rsidRPr="00A564C6">
              <w:rPr>
                <w:rFonts w:asciiTheme="minorHAnsi" w:hAnsiTheme="minorHAnsi" w:cstheme="minorHAnsi"/>
                <w:noProof/>
              </w:rPr>
              <w:t xml:space="preserve">SCHRAIBER, L. B.; D'OLIVEIRA, A. F.; PORTELLA, A. P. &amp; MENICUCCI, E., 2009. </w:t>
            </w:r>
            <w:r w:rsidRPr="00A564C6">
              <w:rPr>
                <w:rFonts w:asciiTheme="minorHAnsi" w:hAnsiTheme="minorHAnsi" w:cstheme="minorHAnsi"/>
                <w:noProof/>
                <w:lang w:val="en-US"/>
              </w:rPr>
              <w:t>[Gender-based violence in Public Health: challenges and achievements]. Cien Saude Colet, 14:1019-27.</w:t>
            </w:r>
            <w:bookmarkEnd w:id="21"/>
          </w:p>
          <w:p w14:paraId="6F97E4F8" w14:textId="77777777" w:rsidR="005373B1" w:rsidRPr="00A564C6" w:rsidRDefault="005373B1" w:rsidP="005373B1">
            <w:pPr>
              <w:pStyle w:val="ref"/>
              <w:spacing w:before="120" w:after="0"/>
              <w:rPr>
                <w:rFonts w:asciiTheme="minorHAnsi" w:hAnsiTheme="minorHAnsi" w:cstheme="minorHAnsi"/>
                <w:szCs w:val="22"/>
                <w:lang w:val="en-US"/>
              </w:rPr>
            </w:pPr>
            <w:bookmarkStart w:id="22" w:name="_ENREF_32"/>
            <w:r w:rsidRPr="00A564C6">
              <w:rPr>
                <w:rFonts w:asciiTheme="minorHAnsi" w:hAnsiTheme="minorHAnsi" w:cstheme="minorHAnsi"/>
                <w:noProof/>
                <w:szCs w:val="22"/>
                <w:lang w:val="en-US"/>
              </w:rPr>
              <w:t>STREINER</w:t>
            </w:r>
            <w:r w:rsidRPr="00A564C6">
              <w:rPr>
                <w:rFonts w:asciiTheme="minorHAnsi" w:hAnsiTheme="minorHAnsi" w:cstheme="minorHAnsi"/>
                <w:szCs w:val="22"/>
                <w:lang w:val="en-US"/>
              </w:rPr>
              <w:t>, D. L. &amp; NORMAN, G. R., 2003.   Health measurement scales. A practical guide to their development and use. (3 ed.). Oxford: Oxford University Press.</w:t>
            </w:r>
          </w:p>
          <w:p w14:paraId="3137F53B" w14:textId="77777777" w:rsidR="005373B1" w:rsidRPr="00A564C6" w:rsidRDefault="005373B1" w:rsidP="005373B1">
            <w:pPr>
              <w:spacing w:before="120" w:after="0" w:line="240" w:lineRule="auto"/>
              <w:ind w:left="720" w:hanging="720"/>
              <w:jc w:val="both"/>
              <w:rPr>
                <w:rFonts w:asciiTheme="minorHAnsi" w:hAnsiTheme="minorHAnsi" w:cstheme="minorHAnsi"/>
                <w:noProof/>
              </w:rPr>
            </w:pPr>
            <w:r w:rsidRPr="00A564C6">
              <w:rPr>
                <w:rFonts w:asciiTheme="minorHAnsi" w:hAnsiTheme="minorHAnsi" w:cstheme="minorHAnsi"/>
                <w:noProof/>
                <w:lang w:val="en-US"/>
              </w:rPr>
              <w:t xml:space="preserve">WORLD HEALTH ORGANIZATION, 2005. WHO Multi-country Study on Women’s Health and Domestic Violence against Women: Initial results on prevalence, health outcomes and women’s responses. </w:t>
            </w:r>
            <w:r w:rsidRPr="00A564C6">
              <w:rPr>
                <w:rFonts w:asciiTheme="minorHAnsi" w:hAnsiTheme="minorHAnsi" w:cstheme="minorHAnsi"/>
                <w:noProof/>
              </w:rPr>
              <w:t>Geneve: WHO.</w:t>
            </w:r>
            <w:bookmarkEnd w:id="22"/>
          </w:p>
          <w:p w14:paraId="4AC7AB14" w14:textId="77777777" w:rsidR="00A72E3D" w:rsidRPr="00A564C6" w:rsidRDefault="00A72E3D" w:rsidP="00440C1D">
            <w:pPr>
              <w:spacing w:before="120" w:after="120"/>
              <w:ind w:left="170" w:right="170"/>
              <w:jc w:val="both"/>
              <w:rPr>
                <w:rFonts w:asciiTheme="minorHAnsi" w:eastAsia="Times New Roman" w:hAnsiTheme="minorHAnsi" w:cstheme="minorHAnsi"/>
                <w:lang w:val="en-US" w:eastAsia="pt-BR"/>
              </w:rPr>
            </w:pPr>
          </w:p>
        </w:tc>
      </w:tr>
      <w:tr w:rsidR="009100D3" w:rsidRPr="00EA021E" w14:paraId="0586406D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0F7E56" w14:textId="77777777" w:rsidR="009100D3" w:rsidRPr="00A564C6" w:rsidRDefault="009100D3" w:rsidP="00F17A1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A564C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lastRenderedPageBreak/>
              <w:t>TIPO DE AVALIAÇÃO:</w:t>
            </w:r>
            <w:r w:rsidRPr="00A564C6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  </w:t>
            </w:r>
            <w:r w:rsidR="00440C1D" w:rsidRPr="00A564C6">
              <w:rPr>
                <w:rFonts w:asciiTheme="minorHAnsi" w:eastAsia="Times New Roman" w:hAnsiTheme="minorHAnsi" w:cstheme="minorHAnsi"/>
                <w:bCs/>
                <w:lang w:eastAsia="pt-BR"/>
              </w:rPr>
              <w:t>Apresentações orais dos alunos para o grupo de pesquisa</w:t>
            </w:r>
            <w:r w:rsidR="00FB2E36" w:rsidRPr="00A564C6">
              <w:rPr>
                <w:rFonts w:asciiTheme="minorHAnsi" w:eastAsia="Times New Roman" w:hAnsiTheme="minorHAnsi" w:cstheme="minorHAnsi"/>
                <w:bCs/>
                <w:lang w:eastAsia="pt-BR"/>
              </w:rPr>
              <w:t>. Discussões sobre metodologia e conceitos teóricos abordados nos projetos de pesquisa apresentados.</w:t>
            </w:r>
          </w:p>
          <w:p w14:paraId="4A6E5380" w14:textId="77777777" w:rsidR="00FB2E36" w:rsidRPr="00A564C6" w:rsidRDefault="00FB2E36" w:rsidP="00F17A1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</w:tbl>
    <w:p w14:paraId="0A625C42" w14:textId="77777777" w:rsidR="001A1577" w:rsidRDefault="001A1577"/>
    <w:sectPr w:rsidR="001A1577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675A" w14:textId="77777777" w:rsidR="00C556FB" w:rsidRDefault="00C556FB" w:rsidP="003A437D">
      <w:pPr>
        <w:spacing w:after="0" w:line="240" w:lineRule="auto"/>
      </w:pPr>
      <w:r>
        <w:separator/>
      </w:r>
    </w:p>
  </w:endnote>
  <w:endnote w:type="continuationSeparator" w:id="0">
    <w:p w14:paraId="45A7B265" w14:textId="77777777" w:rsidR="00C556FB" w:rsidRDefault="00C556FB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1268E" w14:textId="77777777" w:rsidR="00C556FB" w:rsidRDefault="00C556FB" w:rsidP="003A437D">
      <w:pPr>
        <w:spacing w:after="0" w:line="240" w:lineRule="auto"/>
      </w:pPr>
      <w:r>
        <w:separator/>
      </w:r>
    </w:p>
  </w:footnote>
  <w:footnote w:type="continuationSeparator" w:id="0">
    <w:p w14:paraId="0E507EDF" w14:textId="77777777" w:rsidR="00C556FB" w:rsidRDefault="00C556FB" w:rsidP="003A4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MwNDI1NjK2tDQ0NTBU0lEKTi0uzszPAykwrQUA6unc2ywAAAA="/>
  </w:docVars>
  <w:rsids>
    <w:rsidRoot w:val="00F17A18"/>
    <w:rsid w:val="00010082"/>
    <w:rsid w:val="00017BDE"/>
    <w:rsid w:val="00050D4E"/>
    <w:rsid w:val="00054F45"/>
    <w:rsid w:val="0006191F"/>
    <w:rsid w:val="000775B8"/>
    <w:rsid w:val="000A27CC"/>
    <w:rsid w:val="000D17EF"/>
    <w:rsid w:val="000E3EED"/>
    <w:rsid w:val="001A1577"/>
    <w:rsid w:val="001C47EA"/>
    <w:rsid w:val="002116A8"/>
    <w:rsid w:val="00216D42"/>
    <w:rsid w:val="00223400"/>
    <w:rsid w:val="002B43E9"/>
    <w:rsid w:val="002D63DF"/>
    <w:rsid w:val="002F6CFD"/>
    <w:rsid w:val="003008EC"/>
    <w:rsid w:val="0031428D"/>
    <w:rsid w:val="003219A0"/>
    <w:rsid w:val="00323983"/>
    <w:rsid w:val="003255B4"/>
    <w:rsid w:val="00354749"/>
    <w:rsid w:val="00380F71"/>
    <w:rsid w:val="003A437D"/>
    <w:rsid w:val="003D0194"/>
    <w:rsid w:val="003D2171"/>
    <w:rsid w:val="003E7A00"/>
    <w:rsid w:val="00410991"/>
    <w:rsid w:val="0041582C"/>
    <w:rsid w:val="00440C1D"/>
    <w:rsid w:val="00447041"/>
    <w:rsid w:val="0047527E"/>
    <w:rsid w:val="004F4966"/>
    <w:rsid w:val="005047F8"/>
    <w:rsid w:val="005373B1"/>
    <w:rsid w:val="00545075"/>
    <w:rsid w:val="005451F1"/>
    <w:rsid w:val="00546854"/>
    <w:rsid w:val="00552131"/>
    <w:rsid w:val="00553B96"/>
    <w:rsid w:val="0056232B"/>
    <w:rsid w:val="005739EC"/>
    <w:rsid w:val="005957F6"/>
    <w:rsid w:val="005F251F"/>
    <w:rsid w:val="006127E0"/>
    <w:rsid w:val="0065625A"/>
    <w:rsid w:val="0068543E"/>
    <w:rsid w:val="006D404C"/>
    <w:rsid w:val="00714BB5"/>
    <w:rsid w:val="007807A3"/>
    <w:rsid w:val="007A2FE7"/>
    <w:rsid w:val="007B111A"/>
    <w:rsid w:val="007D0341"/>
    <w:rsid w:val="008231CD"/>
    <w:rsid w:val="00831D4B"/>
    <w:rsid w:val="00863B8D"/>
    <w:rsid w:val="008853CA"/>
    <w:rsid w:val="008A58CC"/>
    <w:rsid w:val="008B6241"/>
    <w:rsid w:val="008E6709"/>
    <w:rsid w:val="009100D3"/>
    <w:rsid w:val="00916FFA"/>
    <w:rsid w:val="00931DBF"/>
    <w:rsid w:val="00947CC0"/>
    <w:rsid w:val="00962015"/>
    <w:rsid w:val="00970A03"/>
    <w:rsid w:val="00977707"/>
    <w:rsid w:val="009D4EB0"/>
    <w:rsid w:val="009F7DD9"/>
    <w:rsid w:val="00A40786"/>
    <w:rsid w:val="00A564C6"/>
    <w:rsid w:val="00A72E3D"/>
    <w:rsid w:val="00A82B64"/>
    <w:rsid w:val="00A93186"/>
    <w:rsid w:val="00A95640"/>
    <w:rsid w:val="00A95940"/>
    <w:rsid w:val="00AE7DD4"/>
    <w:rsid w:val="00B105A2"/>
    <w:rsid w:val="00B20172"/>
    <w:rsid w:val="00B465B7"/>
    <w:rsid w:val="00B5757A"/>
    <w:rsid w:val="00B948C7"/>
    <w:rsid w:val="00BC5C09"/>
    <w:rsid w:val="00C060C0"/>
    <w:rsid w:val="00C122D4"/>
    <w:rsid w:val="00C15213"/>
    <w:rsid w:val="00C325F0"/>
    <w:rsid w:val="00C52281"/>
    <w:rsid w:val="00C556FB"/>
    <w:rsid w:val="00C67A72"/>
    <w:rsid w:val="00C7670D"/>
    <w:rsid w:val="00C84D77"/>
    <w:rsid w:val="00D25924"/>
    <w:rsid w:val="00D479A9"/>
    <w:rsid w:val="00D51B72"/>
    <w:rsid w:val="00D84F45"/>
    <w:rsid w:val="00D86C2F"/>
    <w:rsid w:val="00DA2D47"/>
    <w:rsid w:val="00DE1F1C"/>
    <w:rsid w:val="00E106B2"/>
    <w:rsid w:val="00E869A2"/>
    <w:rsid w:val="00E947FF"/>
    <w:rsid w:val="00EA021E"/>
    <w:rsid w:val="00EA4B7E"/>
    <w:rsid w:val="00EA772A"/>
    <w:rsid w:val="00EC1EB6"/>
    <w:rsid w:val="00F17105"/>
    <w:rsid w:val="00F17A18"/>
    <w:rsid w:val="00F45BAE"/>
    <w:rsid w:val="00F46FD5"/>
    <w:rsid w:val="00FB2E36"/>
    <w:rsid w:val="00FC110C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08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customStyle="1" w:styleId="ref">
    <w:name w:val="ref"/>
    <w:basedOn w:val="Normal"/>
    <w:rsid w:val="00440C1D"/>
    <w:pPr>
      <w:spacing w:after="120" w:line="240" w:lineRule="auto"/>
      <w:ind w:left="720" w:hanging="720"/>
      <w:jc w:val="both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customStyle="1" w:styleId="ref">
    <w:name w:val="ref"/>
    <w:basedOn w:val="Normal"/>
    <w:rsid w:val="00440C1D"/>
    <w:pPr>
      <w:spacing w:after="120" w:line="240" w:lineRule="auto"/>
      <w:ind w:left="720" w:hanging="720"/>
      <w:jc w:val="both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4</cp:revision>
  <cp:lastPrinted>2013-12-06T12:24:00Z</cp:lastPrinted>
  <dcterms:created xsi:type="dcterms:W3CDTF">2021-03-23T11:22:00Z</dcterms:created>
  <dcterms:modified xsi:type="dcterms:W3CDTF">2021-04-05T20:57:00Z</dcterms:modified>
</cp:coreProperties>
</file>